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B0" w:rsidRPr="00002BB0" w:rsidRDefault="00002BB0" w:rsidP="00002BB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BB0">
        <w:rPr>
          <w:rFonts w:ascii="Times New Roman" w:hAnsi="Times New Roman" w:cs="Times New Roman"/>
          <w:b/>
          <w:sz w:val="24"/>
          <w:szCs w:val="24"/>
        </w:rPr>
        <w:t>Тезисы лекций</w:t>
      </w:r>
    </w:p>
    <w:p w:rsidR="005F3847" w:rsidRPr="00002BB0" w:rsidRDefault="005F3847" w:rsidP="00002BB0">
      <w:pPr>
        <w:pStyle w:val="a5"/>
        <w:numPr>
          <w:ilvl w:val="0"/>
          <w:numId w:val="7"/>
        </w:numPr>
        <w:shd w:val="clear" w:color="auto" w:fill="FFFFFF"/>
        <w:tabs>
          <w:tab w:val="left" w:pos="935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2BB0">
        <w:rPr>
          <w:rFonts w:ascii="Times New Roman" w:hAnsi="Times New Roman" w:cs="Times New Roman"/>
          <w:b/>
          <w:sz w:val="24"/>
          <w:szCs w:val="24"/>
        </w:rPr>
        <w:t>Биологические методы исследования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зоотехнической науке используются следующие виды опытов (экспериментов): научный, научно-хозяйственный и науч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но-производственный. Эти эксперименты различаются между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бой, охватом поголовья животных, глубиной исследования и 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родно-хозяйственной и теоретической значимостью.</w:t>
      </w:r>
    </w:p>
    <w:p w:rsidR="005F3847" w:rsidRPr="00002BB0" w:rsidRDefault="005F3847" w:rsidP="00002BB0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Исследования подразделяются на разведывательные или рекогносцировочные (например, при отработке той или иной новой методики) и основные или главные.</w:t>
      </w:r>
    </w:p>
    <w:p w:rsidR="005F3847" w:rsidRPr="00002BB0" w:rsidRDefault="005F3847" w:rsidP="00002BB0">
      <w:pPr>
        <w:pStyle w:val="2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научном опыте ограничена численность животных, иссле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дования  обычно  проводятся углубленно.  Научно-хозяйственный  опыт от   научно-производственного отличается численностью животных, если в первом случае имеются требования (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min</w:t>
      </w:r>
      <w:r w:rsidRPr="00002BB0">
        <w:rPr>
          <w:rFonts w:ascii="Times New Roman" w:hAnsi="Times New Roman" w:cs="Times New Roman"/>
          <w:sz w:val="24"/>
          <w:szCs w:val="24"/>
        </w:rPr>
        <w:t xml:space="preserve"> и мах) по постановке опытов, то во втором случае оно может быть очень большим. Применение статистических методов обработки увели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чивает научную значимость производственного эксперимента. Вы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воды  из  научно-хозяйственного  и,  в  особенности,  из  научно-производственного опыта носят технологический, биологический и экономический характер   Аналогичные исследования в научном опыте носят теоретический, фундаментальный характер.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научном опыте изучаются вопросы с использованием ча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стных методик физиологического, биохимического, микробиоло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гического и генетического характера (число животных ограниче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но); к ним относятся опыты по переваримости кормов, обмен азота, кальция фосфора и т.д.</w:t>
      </w:r>
    </w:p>
    <w:p w:rsidR="005F3847" w:rsidRPr="00002BB0" w:rsidRDefault="005F3847" w:rsidP="00002BB0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Основным   в   зоотехнии   является   научно-хозяйственный опыт. Разработки заканчиваются определением экономической эффективности     производства продукции. Обычно научно-хозяйственные опыты сопровождаются дополнительными исследованиями научного опыта с использованием (в зависимости от ха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рактера опыта) частных методик химических, физиологических, обменных, анатомо-гистологических и экономических исследова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ний, которые обогащают основной опыт и вскрывают причинные явления и связи, обусловленные характером влияния изучаемого фактора на продуктивность животных. Однако выводы, вытекаю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щие из научно-хозяйственного опыта, еще не являются оконча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тельными, так как при крупно товарном производстве нередко они</w:t>
      </w:r>
      <w:r w:rsidRPr="00002BB0">
        <w:rPr>
          <w:rFonts w:ascii="Times New Roman" w:hAnsi="Times New Roman" w:cs="Times New Roman"/>
          <w:sz w:val="24"/>
          <w:szCs w:val="24"/>
        </w:rPr>
        <w:br/>
        <w:t>не подтверждаются. Поэтому лишь производственный эксперимент</w:t>
      </w:r>
      <w:r w:rsidRPr="00002BB0">
        <w:rPr>
          <w:rFonts w:ascii="Times New Roman" w:hAnsi="Times New Roman" w:cs="Times New Roman"/>
          <w:sz w:val="24"/>
          <w:szCs w:val="24"/>
        </w:rPr>
        <w:br/>
        <w:t>является логическим завершением опыта, он выявляет все технологические и экономические параметры, и при положительных 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зультатах    рекомендуется   для    широкого    внедрения.    Научно-хозяйственные эксперименты включают в себя исследования биологического характера животных и производственных процессов, конструкцию помещений, его технологическое оборудование. При постановке экспериментов особое внимание необходимо уделять нивелированию наследственных различий при проведении иссле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дований, чтобы объектом (подопытным материалом) служило 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томство не менее трех заводских линий, характеризующихся высо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ким потенциалом продуктивности.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Все исследования — научные, научно-хозяйственные, науч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но-производственные, основаны на принципе сравнения. Напри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мер, базовая и новая технология или усовершенствованная с вне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сением в базовую технологию существенных элементов, влияющих на продуктивность животных. Сравниваемые опыты (группы) должны проводиться в одном и том же хозяйстве, в одно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и то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же время, чтобы избежать влияния «прочих равных условий», обусловленных природными и иными условиями. Обслуживающий персонал должен быть одинаковой квалификации.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Однако помимо вышеизложенного, важным и определяющим результатом исследований любой технологии является кормовая база.</w:t>
      </w:r>
      <w:proofErr w:type="gramEnd"/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Любое технологическое исследование характеризуется своей последовательностью, сначала проводят теоретическое исследова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ние (открытие новых закономерностей, идей в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>теории и практике по изучаемому вопросу). Вторым этапом являются технологические исследования (разработка и совершенствование технологических элементов, систем и их обоснование). Третьим этапом идет модер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низация и проектная разработка новой технологий, оборудования и т.д. Четвертым этапом - технологическая и экономическая оцен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ка новой или модернизированной разработки.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2BB0">
        <w:rPr>
          <w:rFonts w:ascii="Times New Roman" w:hAnsi="Times New Roman" w:cs="Times New Roman"/>
          <w:sz w:val="24"/>
          <w:szCs w:val="24"/>
        </w:rPr>
        <w:t>При обосновании выбранного направления исследований необходимо использовать результаты научных исследований раз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авторов за последние 10 лет.</w:t>
      </w:r>
      <w:proofErr w:type="gramEnd"/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научно-хозяйственных опытах по животноводству суще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ствует понятие - идентичные или при «прочих равных условиях» Эти прочие равные условия на практике порой не всегда оказыва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ются нейтральными к изучаемым в опыте факторам. Тоже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самое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может произойти при определенной реакции организма на эти «прочие равные условия», когда организм более или менее благоприятствует изучаемым факторам. Поэтому с учетом сказанного, даже правильно проведенный эксперимент с достоверными выво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дами, при повторном проведении может не воспроизвести полу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ченные ранее экспериментальные выводы; Это связано при его 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вторении в другой сезон года, на другой породе, типе кормления результаты могут быть ощутимыми и весомыми или отрицатель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ными. Однако нужна не только простая повторность опыта, кото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рая не вскрывает действие посторонних факторов на результаты эксперимента. Если экспериментатор вскрыл определенные зако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номерности, необходимо при повторении опыта провести комплекс сопутствующих чисто научных исследований, физиологического, биохимического, обменного характера, которые позволили бы вскрыть причину наблюдаемых явлений.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Сопровождаемый основной научно-хозяйственный опыт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следования с использованием частных методик (физиологического, биохимического и т.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) при повторении опыта должен дополнять основные исследования с целью объяснения явлений и причин, обусловливающих выводы основного опыта с тем, чтобы углублен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ное изучение вскрыло причинную связь явлений и наблюдений.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проведении исследований с применением частных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тодик (например, физиологических) необходимо применять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тод пар - аналогов, численность животных в группе должна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ставлять 3-5 голов. Кормление и учет потребленных кормов осуще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ствляют индивидуально.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Подобранные для физиологических исследований животные должны быть типичными для группы, от них необходимо взять кровь на анализ и для эксперимента оставляют тех особей, которые имеют сходный состав.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 зоотехнических 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биотехнологических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исследованиях помимо факторов «прочих условий» предусматривается определен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ное варьирование условий опыта с тем, чтобы вскрытую законо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мерность основного опыта проверить в различных природно-климатических условиях. Эта работа проводится сетью научно-исследовательских институтов, ВУЗов и опытных станций.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Важнейшие научно-исследовательские работы иногда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водит вся зональная сеть НИИ и опытных учреждений. Эти опыты позволяют не только оценить правильность основных выводов 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учно-хозяйственного опыта, но и апробировать этот вывод в усло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виях отдельных природно-хозяйственных зон размешенного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вотноводства.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Условия опыта по годам могут меняться в зависимости от сезона года, количества осадков, условий кормления и т.д., поэтому меняется химический состав кормовых средств, зоогигиенические условия и т.д.,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исходя из этого повторность некоторых зоотехниче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ских опытов необходима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. Некоторые исследования зоотехническо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го характера требуют накопления многолетних данных по адапта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ции и акклиматизации с тем, чтобы рекомендовать производству проведенные на практике оценки пород, породных групп, линий или животных, полученных от скрещивания.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 xml:space="preserve">Обычно количество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повторностей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равно двум. Существуют исследования со многими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повторностями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(П.Я.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Аранди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), в этом случае обработка данных имеет свою последовательность.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Помещения, где проводятся опыты, должны отвечать зоогигиеническим условиям содержания животных. Наряду с кормлени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ем и содержанием большое значение на результаты научно-хозяйственных опытов оказывают правильный уход за подопыт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ными животными. Перед закладкой научно - хозяйственного опыта, корма, необходимые для эксперимента бронируют и хранят 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дельно, периодически проверяя их качество, химическими анали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зами 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В опытах должны использоваться лишь доброкачественные корма. Эксперименты должны проводиться на фоне сбалансированных рационов с учетом современных достиже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ний в области кормления сельскохозяйственных животных.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Изучаемые показатели при проведении научно-хозяйственного опыта обусловлены целью и задачами исследова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ний, как правило, на молодняке изучают изменение живой массы, среднесуточных приростов, потребление кормов по периодам вы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ращивания и откорма, расход кормов на </w:t>
      </w:r>
      <w:smartTag w:uri="urn:schemas-microsoft-com:office:smarttags" w:element="metricconverter">
        <w:smartTagPr>
          <w:attr w:name="ProductID" w:val="1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прироста массы, экстерьерно-конституциональное развитие, качество полученной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дукции, экономическую эффективность.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проведении научно-хозяйственного опыта необходимо осуществлять исследования физиологического, биохимического порядка, однако, следует отметить, что объем этих исследований не должен нарушать нормальное проведение основного эксперимента. При постановке животных для проведения НИР необходимо офор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мить акт закладки опыта. Все полученные в опытах эксперимен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тальные данные (по применению частных методик биохимическо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го, физиологического, обменного характера и т.д.) необходимо 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гистрировать в отдельных прономерованных, прошнурованных, скрепленных печатью журналах.</w:t>
      </w:r>
    </w:p>
    <w:p w:rsidR="005F3847" w:rsidRPr="00002BB0" w:rsidRDefault="005F3847" w:rsidP="00002BB0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5F3847" w:rsidRPr="00002BB0" w:rsidRDefault="005F3847" w:rsidP="00002BB0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Овсянников А.И. Основы опытного дела 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животноводстве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., 1976.-261 с.</w:t>
      </w:r>
    </w:p>
    <w:p w:rsidR="005F3847" w:rsidRPr="00002BB0" w:rsidRDefault="005F3847" w:rsidP="00002BB0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агого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скота Украины, исполь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зуемых для производства молока// Минсельхоз УССР -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научн-иссл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институт разведения и искусственного осеменения крупного рогатого скота. - Бровары, 1977.</w:t>
      </w:r>
    </w:p>
    <w:p w:rsidR="005F3847" w:rsidRPr="00002BB0" w:rsidRDefault="005F3847" w:rsidP="00002BB0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ств кр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уп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002BB0" w:rsidRDefault="005F3847" w:rsidP="00002BB0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Викторов П.И.,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Менькин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В.К. Методика и организация зоо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технических опытов. - М.: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1991. - 112 с.</w:t>
      </w:r>
    </w:p>
    <w:p w:rsidR="005F3847" w:rsidRPr="00002BB0" w:rsidRDefault="005F3847" w:rsidP="00002BB0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Миненко В.П.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проведения исследо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002BB0" w:rsidRDefault="005F3847" w:rsidP="00002BB0">
      <w:pPr>
        <w:numPr>
          <w:ilvl w:val="0"/>
          <w:numId w:val="5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Кандыба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В.Н. Методические основы изучения мясной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002BB0" w:rsidRDefault="005F3847" w:rsidP="00002BB0">
      <w:pPr>
        <w:pStyle w:val="a5"/>
        <w:shd w:val="clear" w:color="auto" w:fill="FFFFFF"/>
        <w:tabs>
          <w:tab w:val="left" w:pos="935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pStyle w:val="a5"/>
        <w:numPr>
          <w:ilvl w:val="0"/>
          <w:numId w:val="7"/>
        </w:numPr>
        <w:shd w:val="clear" w:color="auto" w:fill="FFFFFF"/>
        <w:tabs>
          <w:tab w:val="left" w:pos="935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sz w:val="24"/>
          <w:szCs w:val="24"/>
        </w:rPr>
        <w:t>Структура процесса исследований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пар-аналогов.</w:t>
      </w:r>
      <w:r w:rsidRPr="00002BB0">
        <w:rPr>
          <w:rFonts w:ascii="Times New Roman" w:hAnsi="Times New Roman" w:cs="Times New Roman"/>
          <w:sz w:val="24"/>
          <w:szCs w:val="24"/>
        </w:rPr>
        <w:t xml:space="preserve"> Это основной и универсальный метод зоотехнических исследований. При подборе животных в группы учитывают породу, происхождение, пол и т.д.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Животные в пород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ном отношении должны быть типичными, в группу лучше включать однояйцовых двоен или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полубратьев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по отцу, происходящих от сходных по качеству матерей или других родственников, принадле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жащих к одной линии, семейству и т.. д.. или неродственных по происхождению, но сходных по типу телосложения животных, не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обходимо учитывать продуктивность и другие качества родителей.</w:t>
      </w:r>
      <w:proofErr w:type="gramEnd"/>
    </w:p>
    <w:p w:rsidR="00002BB0" w:rsidRPr="00002BB0" w:rsidRDefault="00002BB0" w:rsidP="00002BB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Чтобы наследственные различия внутри групп не были значитель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ными, то в пределах пар-аналогов этому следует обращать особое внимание.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Аналогами считаются животные по возрасту, уровню разви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тия (живой массе), конституции, здоровью и другим качествам. Мак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симальная аналогичность, в том числе по генотипу подопытных групп, позволяет называть его еще парным методом. При проведении исследований, с использованием пар-аналогов, опыт делят на три периода: уравнительный (предварительный), переходный и главный (учетный). Длительность уравнительного периода (при изучении факторов кормления и содержания животных) составляет 15 суток, переходного - 7-10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., учетного (или главного) - 1,5-2 месяца. При этом в уравнительном периоде контрольная и опытная группа нахо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дятся в одинаковых условиях, в переходный период в опытную группу постепенно вводят изучаемый фактор сверх существующих условий или вместо одного из факторов существующих условий кормления или содержания. В уравнительный период эксперимента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тор проверяет аналогичность состава групп. Длительность этого пе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риода зависит от предшествующих условий, кормления и содержа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ния. В этот период возможна перестановка аналогичных животных из группы в группу или замена, если выявлено, что животные больные или по какой-либо причине непригодны в качестве подопытного ма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териала (наличие в организме латентных инфекций и глистных инва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зии). В уравнительный период опыта необходимо в течение недели ежедневно 2-3 раза в день измерять температуру, частоту пульса и количество дыханий в минуту.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2BB0">
        <w:rPr>
          <w:rFonts w:ascii="Times New Roman" w:hAnsi="Times New Roman" w:cs="Times New Roman"/>
          <w:b/>
          <w:bCs/>
          <w:sz w:val="24"/>
          <w:szCs w:val="24"/>
        </w:rPr>
        <w:t>В переходный период,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продолжающийся не менее недели (уравнительный период крупного рогатого скота составляет не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нее 2 недель, а у молочного молодняка не менее недели, у взрослых овец не менее 3 недель, у лошадей - не менее недели, у свиней - 6-7 дней) необходимо, чтобы подопытные животные постепенно привыкали к условиям опытного режима кормления и содержания.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Привыкание должно быть постепенным для того, чтобы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избежать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стрессовое напряжение организма животных. Перестановка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вотных в этот период не допускается.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Учетный период</w:t>
      </w:r>
      <w:r w:rsidRPr="00002BB0">
        <w:rPr>
          <w:rFonts w:ascii="Times New Roman" w:hAnsi="Times New Roman" w:cs="Times New Roman"/>
          <w:sz w:val="24"/>
          <w:szCs w:val="24"/>
        </w:rPr>
        <w:t xml:space="preserve"> (или главный) - в этот период проводят учет потребленных кормов, если по какой-либо причине выбывает животное из одной группы (по причине несчастного случая), то, как правило, удаляют и его аналогов из других групп. Аналогов можно не удалять лишь в том случае, если показатели этих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ных практически сходны со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средними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по группе. Выбытие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оформляется актом, в котором указываются причины, способ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ствующие этому. В учетный (или основной) период исследования проводятся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согласно методики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67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Длительность основного опыта, как правило, совпадает с продолжительностью производственного цикла или физиологиче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ского состояния животных (продолжительность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доращивания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корма, лактации, стельности; суягности, супоросности).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67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метода пар-аналогов</w:t>
      </w:r>
      <w:r w:rsidRPr="00002BB0">
        <w:rPr>
          <w:rFonts w:ascii="Times New Roman" w:hAnsi="Times New Roman" w:cs="Times New Roman"/>
          <w:sz w:val="24"/>
          <w:szCs w:val="24"/>
        </w:rPr>
        <w:t xml:space="preserve"> можно изучить влияние наследственных, конституциональных факторов, а также факторов кормления, содержания и т.д. Этот метод имеет преиму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щества перед другими, когда необходимы длительные исследова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ния. Однако этот метод имеет и недостатки — аналогичные группы имеют сходные качества, но полной идентичности достичь не уда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ется. Более того, этот метод требует большого количества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ных, что осложняет исследования.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62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Наиболее достоверные результаты получаются при проведе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нии исследований по парному методу на однояйцовых двойнях.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3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r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Метод сбалансированных групп - аналогов. 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62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крупных хозяйствах исследования можно проводить по методу пар-аналогов, однако, если у животных неизвестны проис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хождение и предшествующие условия содержания (жизни) или нет необходимого числа животных, сходных по происхождению и дру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гим качествам, позволяющих расставить животных парами, то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следования проводятся методом сбалансированных групп-аналогов. По этому методу численность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>животных в опыте должна быть в 1,5-2 раза большей, чем при проведении эксперимента методом пар-аналогов. Группа должна быть выровненной по качеству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ставляющих ее животных. Распределение животных в группы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изводят произвольно. При этом методе соблюдается лишь анало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гичность групп через исходные средние показатели по группам в целом (живая масса, возраст, физиологическое состояние и т.д.). Аналогичность групп определяется в основном их фенотипическими качествами. Генотипические различия нейтрализуются (нивелиру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ются) увеличенной численностью животных в группах и случайным характером их распределения. Отсутствие преднамеренности в распределении животных - категорическое условие правильного комплектования групп. Если в группе путем случайного распреде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ления насчитывается 25-30 животных, а средние показатели не сильно различаются, то средние показатели групп различаются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жду собой несущественно. В группах с небольшим числом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при таком случайном (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рэндомизированном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) распределении ино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гда средние показатели различаются более чем на 5%. В таком случае производят перестановку одной, двух пар животных в группах, не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смотря на то, что принцип случайного распределения при формиро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вании групп несколько нарушается. В зоотехнических эксперимен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тах группы считаются удовлетворительно сформированными, ес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 (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02BB0">
        <w:rPr>
          <w:rFonts w:ascii="Times New Roman" w:hAnsi="Times New Roman" w:cs="Times New Roman"/>
          <w:sz w:val="24"/>
          <w:szCs w:val="24"/>
        </w:rPr>
        <w:t>±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002BB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002BB0">
        <w:rPr>
          <w:rFonts w:ascii="Times New Roman" w:hAnsi="Times New Roman" w:cs="Times New Roman"/>
          <w:sz w:val="24"/>
          <w:szCs w:val="24"/>
        </w:rPr>
        <w:t>)=5%. Опыты по методу сбалансированных групп-аналогов желательно проводить на взрослых животных, так как фенотипические качества их в период опыта остаются более или менее стабильными. Молодняк же при разных генотипических качествах может получить новые свойства благодаря изучаемому фактору и генотипическим различиям, не учитываемым первоначально. Схема организации опыта идентична, как и по парному методу. Обработ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ку данных опыта осуществляют корреляционным методом или 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тодом дисперсионного анализа Применение дифференциального метода (метода парных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разниц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) здесь невозможно.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проведении исследований по методу сбалансированных групп (научно - хозяйственные опыты, производственная проверка и т.п.), когда численность животных в группах большая 100 гол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бо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лее, методические подходы по формированию групп, учету продук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тивности животных и потребленных кормов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малоприемлемы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из-за трудоемкости. При этом если не предусматривается проведение глу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боких физиологических и биохимических исследований, то допус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тимая разница между группами не должна превышать по живой мас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се 19%. а внутригрупповые различия 10-15%. Ежемесячный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кон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троль за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приростом живой массы животных осуществлять на контрольных (10% животных группы), показатели которых максимально схожи с таковыми для всей группы.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3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Метод мини стада (модельного или миниатюрного). 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38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 Этот метод разработан (А.П.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Дмитроченко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, И.Я. Гуревич, Ю.К.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Олль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1958, 1965) при проведении исследований по кормлению и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держанию животных. Сущность метода заключается в формирова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нии большой группы животных, которую выделяют в отдельную производственную единицу. Состав этой группы животных должен быть копией структуры стада, на котором ведутся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следования. Все половозрастное поголовье разделяют на группы с уче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том породности, живой массы, продуктивности, физиологического состояния затем из каждой группы методом случайной выборки отби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рают 10-15% животных. Основными учитываемыми показателями служат уровень продуктивности, возраст, живая масса, порода и другие показатели, характеризующие стадо.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Отбор животных 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министадо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, осуществляют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рэндомизированно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, с контролем средних показателей,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министадо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является опытной группой, а контролем служит общее стадо фермы или хозяйства. 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министаде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животные не могут быть однородными, так как она опре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деляется и является типичной структурой стада в целом. Это позво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ляет установить влияние изучаемого фактора в условиях, прибли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женных к производству на возрастные, продуктивные качества разно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родных животных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министада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Для точного определения влияния изу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чаемого фактора необходимо введение группового учета кормов, продуктивности и биохимических, физиологических показателей. Этот метод особенно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 xml:space="preserve">применим при изучении технологий, а также генетических факторов (порода, породность, происхождение и т.д.). Во втором случае уравниваются </w:t>
      </w:r>
      <w:r w:rsidRPr="00002BB0">
        <w:rPr>
          <w:rFonts w:ascii="Times New Roman" w:hAnsi="Times New Roman" w:cs="Times New Roman"/>
          <w:i/>
          <w:iCs/>
          <w:sz w:val="24"/>
          <w:szCs w:val="24"/>
        </w:rPr>
        <w:t>все</w:t>
      </w:r>
      <w:r w:rsidRPr="00002BB0">
        <w:rPr>
          <w:rFonts w:ascii="Times New Roman" w:hAnsi="Times New Roman" w:cs="Times New Roman"/>
          <w:sz w:val="24"/>
          <w:szCs w:val="24"/>
        </w:rPr>
        <w:t xml:space="preserve"> условия кормления, содержания животных, а различия между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министадом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и общим стадом носят лишь генетический характер.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39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Организация опыта по методу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министада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существенно не 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личается от группового метода. Обработку полученных эксперимен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тальных данных можно проводить методами вариационной стати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стики</w:t>
      </w:r>
    </w:p>
    <w:p w:rsidR="00002BB0" w:rsidRPr="00002BB0" w:rsidRDefault="00002BB0" w:rsidP="00002BB0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групп в опытах на молодняке. Членение опыта на фазы.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9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Закладка опытов на молодняке имеет ряд особенностей, обу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словленных тем, что по мере роста, потребность их в питательных веществах, а также реакция животных на внешние воздействия (раз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дражители) изменяется. Поэтому в этих исследованиях (особенно по кормлению и содержанию) не представляется возможным постоянно выдерживать изучаемый фактор (кормления и содержания). Так, 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пример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начале опыта потребность животного в определенном эле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менте питания может быть одной, с возрастом, в конце опыта, она будет уже другой. Поэтому в опытах на растущих животных целесо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образно проводить членение опыта на фазы, соответствующие по времени физиологическим особенностям животного. Например, экс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периментатор поставил целью исследовать оптимальные нормы 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зина в рационе хрячков на трех фазах их роста, (первая фаза - от 36 до </w:t>
      </w:r>
      <w:smartTag w:uri="urn:schemas-microsoft-com:office:smarttags" w:element="metricconverter">
        <w:smartTagPr>
          <w:attr w:name="ProductID" w:val="60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60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, вторая - от 61 до 100 и третья - от 101 до </w:t>
      </w:r>
      <w:smartTag w:uri="urn:schemas-microsoft-com:office:smarttags" w:element="metricconverter">
        <w:smartTagPr>
          <w:attr w:name="ProductID" w:val="135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135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В этом случае в каждой группе изучаются разные нормы лизина Организация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следований также предусматривает изучение динамических (увели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чивающихся постепенно по мере роста животных) норм площади 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ла (логова, при откорме свиней), при относительно постоянных в воз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растном аспекте норм площади пола (контрольная группа).</w:t>
      </w:r>
      <w:proofErr w:type="gramEnd"/>
    </w:p>
    <w:p w:rsidR="00002BB0" w:rsidRPr="00002BB0" w:rsidRDefault="00002BB0" w:rsidP="00002BB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ab/>
        <w:t>Метод интегральных групп (приемы факториального анализа)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39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Опыты с использованием факториального анализа позволяют получить максимум информации по изучаемой проблеме. В этих опытах одновременно изучается действие нескольких факторов на продуктивные качества животных. При этом имеется возможность изучить действие каждого фактора в отдельности, на фоне изме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няющихся других факторов или снижающее действие (репрессию) одного фактора другими.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39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Двухфакторные опыты.</w:t>
      </w:r>
      <w:r w:rsidRPr="00002BB0">
        <w:rPr>
          <w:rFonts w:ascii="Times New Roman" w:hAnsi="Times New Roman" w:cs="Times New Roman"/>
          <w:sz w:val="24"/>
          <w:szCs w:val="24"/>
        </w:rPr>
        <w:t xml:space="preserve"> Например, требуется изучить влия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ние на среднесуточные приросты содержания протеина и жира в ра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ционе. В таком случае необходимо иметь 4 группы: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с низким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держанием протеина и высоким жира: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02BB0">
        <w:rPr>
          <w:rFonts w:ascii="Times New Roman" w:hAnsi="Times New Roman" w:cs="Times New Roman"/>
          <w:sz w:val="24"/>
          <w:szCs w:val="24"/>
        </w:rPr>
        <w:t xml:space="preserve">- с низким содержанием протеина и низким жира.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02BB0">
        <w:rPr>
          <w:rFonts w:ascii="Times New Roman" w:hAnsi="Times New Roman" w:cs="Times New Roman"/>
          <w:sz w:val="24"/>
          <w:szCs w:val="24"/>
        </w:rPr>
        <w:t xml:space="preserve">- с высоким содержанием протеина и высоким жира: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с высоким содержанием протеина и низким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Подбор животных осуществляют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рэндомизированно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пользованием выровненного по качеству материала. Однако при 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становке таких опытов также обязательны предварительный и пере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ходный периоды.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Многофакторные комплексы.</w:t>
      </w:r>
      <w:r w:rsidRPr="00002BB0">
        <w:rPr>
          <w:rFonts w:ascii="Times New Roman" w:hAnsi="Times New Roman" w:cs="Times New Roman"/>
          <w:sz w:val="24"/>
          <w:szCs w:val="24"/>
        </w:rPr>
        <w:t xml:space="preserve"> В этих опытах аналогичным образом изучается влияние трех факторов и больше. Недостатком этих исследований является громоздкость опытов, трудности по подбору необходимого количества молодняка. Однако на практике факториальные опыты не всегда проводятся в полном объеме, ино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гда достаточно провести их частично (в виде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полуреплик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). Иногда факториальные опыты разделяют на блоки, каждый из которых рас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сматривается как самостоятельный опыт.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периодов и параллельных групп-периодов.</w:t>
      </w:r>
      <w:r w:rsidRPr="00002BB0">
        <w:rPr>
          <w:rFonts w:ascii="Times New Roman" w:hAnsi="Times New Roman" w:cs="Times New Roman"/>
          <w:sz w:val="24"/>
          <w:szCs w:val="24"/>
        </w:rPr>
        <w:t xml:space="preserve"> Этот метод чаще всего применяется по кормлению сельскохозяйственных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вотных. Недостатком этого метода является то, что на результаты могут повлиять погодные условия, физиологическое состояние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вотных, возрастные изменения, лактация и т.д. При методе периодов учет потребленных кормов следует осуществлять — индивидуально по каждому животному. 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параллельных групп - периодов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применяется при сравнительном изучении нескольких факторов. Примерная схема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следований может быть представ</w:t>
      </w:r>
      <w:r w:rsidR="00B50E45">
        <w:rPr>
          <w:rFonts w:ascii="Times New Roman" w:hAnsi="Times New Roman" w:cs="Times New Roman"/>
          <w:sz w:val="24"/>
          <w:szCs w:val="24"/>
        </w:rPr>
        <w:t>лена в следующем виде</w:t>
      </w:r>
      <w:r w:rsidRPr="00002BB0">
        <w:rPr>
          <w:rFonts w:ascii="Times New Roman" w:hAnsi="Times New Roman" w:cs="Times New Roman"/>
          <w:sz w:val="24"/>
          <w:szCs w:val="24"/>
        </w:rPr>
        <w:t>.</w:t>
      </w:r>
    </w:p>
    <w:p w:rsidR="00002BB0" w:rsidRPr="00B50E45" w:rsidRDefault="00002BB0" w:rsidP="00002BB0">
      <w:pPr>
        <w:shd w:val="clear" w:color="auto" w:fill="FFFFFF"/>
        <w:spacing w:after="0" w:line="240" w:lineRule="auto"/>
        <w:ind w:firstLine="734"/>
        <w:rPr>
          <w:rFonts w:ascii="Times New Roman" w:hAnsi="Times New Roman" w:cs="Times New Roman"/>
          <w:sz w:val="24"/>
          <w:szCs w:val="24"/>
        </w:rPr>
      </w:pPr>
    </w:p>
    <w:p w:rsidR="00002BB0" w:rsidRPr="00002BB0" w:rsidRDefault="00002BB0" w:rsidP="00002BB0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Методу присущи недостатки и положительные качества группового и периодического метода. Используется по кормлению сельскохозяйственных животных, но ограниченно.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44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 параллельных групп-периодов используется редко, обычно при закладке краткосрочных опытов по кормлению сельско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хозяйственных животных. При этом методе наличие заключительно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го периода обязательно, так как без нее не может быть уверенности в достоверности опыта. Метод обычно применяется в молочном ско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товодстве на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лактирующих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коровах. Однако применяется редко, так как на результаты исследований влияют погодные условия, возрас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тные изменения, периоды лактации и т.д.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групп-периодов с обратным замещением.</w:t>
      </w:r>
      <w:r w:rsidRPr="00002BB0">
        <w:rPr>
          <w:rFonts w:ascii="Times New Roman" w:hAnsi="Times New Roman" w:cs="Times New Roman"/>
          <w:sz w:val="24"/>
          <w:szCs w:val="24"/>
        </w:rPr>
        <w:t xml:space="preserve"> (Мето</w:t>
      </w:r>
      <w:r w:rsidR="00B50E45">
        <w:rPr>
          <w:rFonts w:ascii="Times New Roman" w:hAnsi="Times New Roman" w:cs="Times New Roman"/>
          <w:sz w:val="24"/>
          <w:szCs w:val="24"/>
        </w:rPr>
        <w:t>д проф. Е.А Богданова, таблица 1</w:t>
      </w:r>
      <w:r w:rsidRPr="00002BB0">
        <w:rPr>
          <w:rFonts w:ascii="Times New Roman" w:hAnsi="Times New Roman" w:cs="Times New Roman"/>
          <w:sz w:val="24"/>
          <w:szCs w:val="24"/>
        </w:rPr>
        <w:t>)</w:t>
      </w:r>
    </w:p>
    <w:p w:rsidR="00002BB0" w:rsidRPr="00002BB0" w:rsidRDefault="00002BB0" w:rsidP="0000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50E45">
        <w:rPr>
          <w:rFonts w:ascii="Times New Roman" w:hAnsi="Times New Roman" w:cs="Times New Roman"/>
          <w:sz w:val="24"/>
          <w:szCs w:val="24"/>
        </w:rPr>
        <w:t>1</w:t>
      </w:r>
      <w:r w:rsidRPr="00002BB0">
        <w:rPr>
          <w:rFonts w:ascii="Times New Roman" w:hAnsi="Times New Roman" w:cs="Times New Roman"/>
          <w:sz w:val="24"/>
          <w:szCs w:val="24"/>
        </w:rPr>
        <w:t xml:space="preserve"> – Организация опыта по методу групп-периодов с обратным замещением</w:t>
      </w:r>
    </w:p>
    <w:tbl>
      <w:tblPr>
        <w:tblW w:w="9373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67"/>
        <w:gridCol w:w="1686"/>
        <w:gridCol w:w="1371"/>
        <w:gridCol w:w="2069"/>
        <w:gridCol w:w="1240"/>
        <w:gridCol w:w="1240"/>
      </w:tblGrid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hRule="exact" w:val="257"/>
        </w:trPr>
        <w:tc>
          <w:tcPr>
            <w:tcW w:w="1767" w:type="dxa"/>
            <w:vMerge w:val="restart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686" w:type="dxa"/>
            <w:vMerge w:val="restart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Назначение групп</w:t>
            </w:r>
          </w:p>
        </w:tc>
        <w:tc>
          <w:tcPr>
            <w:tcW w:w="1371" w:type="dxa"/>
            <w:vMerge w:val="restart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Уравнитель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период</w:t>
            </w:r>
          </w:p>
        </w:tc>
        <w:tc>
          <w:tcPr>
            <w:tcW w:w="2069" w:type="dxa"/>
            <w:vMerge w:val="restart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Переходный период</w:t>
            </w:r>
          </w:p>
        </w:tc>
        <w:tc>
          <w:tcPr>
            <w:tcW w:w="2480" w:type="dxa"/>
            <w:gridSpan w:val="2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Опытный период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4 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hRule="exact" w:val="615"/>
        </w:trPr>
        <w:tc>
          <w:tcPr>
            <w:tcW w:w="1767" w:type="dxa"/>
            <w:vMerge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vMerge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vMerge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второй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val="728"/>
        </w:trPr>
        <w:tc>
          <w:tcPr>
            <w:tcW w:w="1767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</w:tc>
        <w:tc>
          <w:tcPr>
            <w:tcW w:w="1371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Основной  рацион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(ОР)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val="780"/>
        </w:trPr>
        <w:tc>
          <w:tcPr>
            <w:tcW w:w="1767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86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  <w:tc>
          <w:tcPr>
            <w:tcW w:w="1371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Постепенный    переход на режим опыта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ОР+А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ОР+Б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767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371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ОР+Б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ОР+А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val="861"/>
        </w:trPr>
        <w:tc>
          <w:tcPr>
            <w:tcW w:w="1767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дов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15сут.</w:t>
            </w:r>
          </w:p>
        </w:tc>
        <w:tc>
          <w:tcPr>
            <w:tcW w:w="2069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7-10сут.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30-60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0" w:type="dxa"/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02BB0" w:rsidRPr="00002BB0" w:rsidRDefault="00002BB0" w:rsidP="00002BB0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Этот метод, как правило, применяют на взрослых животных. Результаты сравниваются между группами и периодами опыта. 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личие контрольной группы не всегда обязательно, однако в этом случае необходимо ввести заключительный (контрольный) период (табл.6).</w:t>
      </w:r>
    </w:p>
    <w:p w:rsidR="00002BB0" w:rsidRPr="00002BB0" w:rsidRDefault="00002BB0" w:rsidP="00002BB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50E45">
        <w:rPr>
          <w:rFonts w:ascii="Times New Roman" w:hAnsi="Times New Roman" w:cs="Times New Roman"/>
          <w:sz w:val="24"/>
          <w:szCs w:val="24"/>
        </w:rPr>
        <w:t>2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Заключительный (контрольный) период</w:t>
      </w:r>
    </w:p>
    <w:p w:rsidR="00002BB0" w:rsidRPr="00002BB0" w:rsidRDefault="00002BB0" w:rsidP="0000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5"/>
        <w:gridCol w:w="1224"/>
        <w:gridCol w:w="1378"/>
        <w:gridCol w:w="1529"/>
        <w:gridCol w:w="861"/>
        <w:gridCol w:w="1002"/>
        <w:gridCol w:w="1363"/>
      </w:tblGrid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val="1005"/>
        </w:trPr>
        <w:tc>
          <w:tcPr>
            <w:tcW w:w="2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Назна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чение группы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Уравни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тельный период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ходный период</w:t>
            </w:r>
          </w:p>
        </w:tc>
        <w:tc>
          <w:tcPr>
            <w:tcW w:w="1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Опытный период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Контрольный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(заключительный)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hRule="exact" w:val="1179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опытная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На общем рационе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Постепенный переход на режим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Рацион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Рацион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Рацион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hRule="exact" w:val="315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val="832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Минимальная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продолжительность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периода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7- 10 </w:t>
            </w: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30-60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02BB0" w:rsidRPr="00002BB0" w:rsidRDefault="00002BB0" w:rsidP="00002BB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02BB0" w:rsidRPr="00002BB0" w:rsidRDefault="00002BB0" w:rsidP="00002BB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Методы повторного замещения.</w:t>
      </w:r>
      <w:r w:rsidRPr="00002BB0">
        <w:rPr>
          <w:rFonts w:ascii="Times New Roman" w:hAnsi="Times New Roman" w:cs="Times New Roman"/>
          <w:sz w:val="24"/>
          <w:szCs w:val="24"/>
        </w:rPr>
        <w:t xml:space="preserve"> Этот метод применяют по кормлению сельскохозяйственных животных на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лактирующих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коро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вах (метод проф.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С.С.Еленевского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и В.Н Казакова, 1958). Он совме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щает элементы метода групп и групп-периодов, поэтому его называ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ют комбинированным. Суть метода заключается в формировании опытных групп животных (например, три группы). В каждой группе по 5 голов. Животных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>отбирают с учетом породы, возраста, массы, телосложения, времени отела, даты осеменения и молочной продук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тивности (данные берут за 1-2 года и за последнюю лактацию).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вотные должны быть однородными по содержанию жира в молоке, упитанности, состоянию здоровья и типу нервной деятельности. Ес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 невозможно подобрать 15 голов, то подбор ведут тройками по признакам индивидуального сходства (по принципу аналогов) и из каждой тройки в опытную группу ставят по одному животному.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2BB0">
        <w:rPr>
          <w:rFonts w:ascii="Times New Roman" w:hAnsi="Times New Roman" w:cs="Times New Roman"/>
          <w:sz w:val="24"/>
          <w:szCs w:val="24"/>
        </w:rPr>
        <w:t>Одну группу делают контрольной, а две опытными.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Опыт длится 160 дней, из них учетный период составляет 120 дней, подготовительный 20, заключительный - 20. В течение предварительного периода проверяют правильность подбора групп, животным скармливают одинаковые рационы с включением  изучаемых компонентов. Заключительный период нужен для того, чтобы убедиться в правильности подбора групп, в сравнимости групп. Главный опытный период делится на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подпериоды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продолжительностью 20 дней,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причем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только последние 10 дней каждого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подпериода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являются учетными. Животные контрольной группы, в течение всего периода опыта, получают одинаковый рацион предварительного периода. Этот метод применим при определении количества корма, которым можно заменить другой корм в рационах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лактирующих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коров при сохранении удоя на одинаковом уровне.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73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2BB0">
        <w:rPr>
          <w:rFonts w:ascii="Times New Roman" w:hAnsi="Times New Roman" w:cs="Times New Roman"/>
          <w:b/>
          <w:bCs/>
          <w:sz w:val="24"/>
          <w:szCs w:val="24"/>
          <w:lang w:val="en-US"/>
        </w:rPr>
        <w:t>Me</w:t>
      </w:r>
      <w:proofErr w:type="spellStart"/>
      <w:r w:rsidRPr="00002BB0">
        <w:rPr>
          <w:rFonts w:ascii="Times New Roman" w:hAnsi="Times New Roman" w:cs="Times New Roman"/>
          <w:b/>
          <w:bCs/>
          <w:sz w:val="24"/>
          <w:szCs w:val="24"/>
        </w:rPr>
        <w:t>тод</w:t>
      </w:r>
      <w:proofErr w:type="spellEnd"/>
      <w:r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 латинского квадрата.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При проведении научно-хозяйственного опыта методом групп, действие изучаемого фактора проводится на сходных, но по существу разных животных. При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пользовании метода групп-периодов опыт ведется на одних и тех же животных, поэтому в значительной степени снижаются возможные погрешности по взаимосвязи изучаемого фактора с продуктивностью животных. Однако и этот период имеет недостатки, обусловленные изменением условий внешней среды (температура, влажность возду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ха и т.д.) физиологическим состоянием животных, изменением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вой массы, закономерностями лактационной кривой и т.д. Опреде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ленные изменения претерпевает и химический состав кормов. По мнению А.П.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Дмитроченко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при постановке опытов по методу перио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дов - чем продолжительнее опыт, тем сильнее влияние фактора вре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мени на его результаты.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Преодоление недостатков метода периодов шло следующим образом. Был предложен метод групп-периодов, в которых кон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трольная группа позволяла установить влияние других факторов (не изучаемых) на продуктивность и физиологическое состояние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ных. Затем вносились поправки в показатель опытной группы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нако результат не всегда получался обнадеживающим. Метод групп - периодов с обратным замещением позволяет избегать внесения поправок и учитывает влияние неконтролируемых факторов.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случае, когда мы имеем дело с двумя группами и двумя пе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риодами, то это уже простейшая схема латинского квадрата. Поэтому метод латинского квадрата - это логическое развитие метода групп - периодов. Примерная схема латинского квадрата имеет сле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дующий вид (таблица 7,8)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2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50E45">
        <w:rPr>
          <w:rFonts w:ascii="Times New Roman" w:hAnsi="Times New Roman" w:cs="Times New Roman"/>
          <w:sz w:val="24"/>
          <w:szCs w:val="24"/>
        </w:rPr>
        <w:t>3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Схема латинского квадрата для двух групп (фак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торов) и двух периодов</w:t>
      </w:r>
    </w:p>
    <w:p w:rsidR="00002BB0" w:rsidRPr="00002BB0" w:rsidRDefault="00002BB0" w:rsidP="0000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4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94"/>
        <w:gridCol w:w="2384"/>
        <w:gridCol w:w="1178"/>
        <w:gridCol w:w="1207"/>
        <w:gridCol w:w="2385"/>
      </w:tblGrid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715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Фактор (группа)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4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426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hRule="exact" w:val="386"/>
        </w:trPr>
        <w:tc>
          <w:tcPr>
            <w:tcW w:w="95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для трех групп (факторов) и трех периодов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002BB0" w:rsidRPr="00002BB0" w:rsidRDefault="00002BB0" w:rsidP="00002BB0">
      <w:pPr>
        <w:shd w:val="clear" w:color="auto" w:fill="FFFFFF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проведении исследований по данному методу необходи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мо соблюдение следующих требований:</w:t>
      </w:r>
    </w:p>
    <w:p w:rsidR="00002BB0" w:rsidRPr="00002BB0" w:rsidRDefault="00002BB0" w:rsidP="00002BB0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Число периодов должно соответствовать числу групп (изучаемых факторов).</w:t>
      </w:r>
    </w:p>
    <w:p w:rsidR="00002BB0" w:rsidRPr="00002BB0" w:rsidRDefault="00002BB0" w:rsidP="00002BB0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Численность животных в группах должно быть кратное числу периодов опыта. При трех периодах в опыте - 3, 6, 9 и т.д.,</w:t>
      </w:r>
      <w:r w:rsidRPr="00002BB0">
        <w:rPr>
          <w:rFonts w:ascii="Times New Roman" w:hAnsi="Times New Roman" w:cs="Times New Roman"/>
          <w:sz w:val="24"/>
          <w:szCs w:val="24"/>
        </w:rPr>
        <w:br/>
        <w:t>при четырех - 4, 8, 12 и т.д.</w:t>
      </w:r>
    </w:p>
    <w:p w:rsidR="00002BB0" w:rsidRPr="00002BB0" w:rsidRDefault="00002BB0" w:rsidP="00002BB0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Все животные должны быть сохранены до конца опыта.</w:t>
      </w:r>
    </w:p>
    <w:p w:rsidR="00002BB0" w:rsidRPr="00002BB0" w:rsidRDefault="00002BB0" w:rsidP="00002BB0">
      <w:pPr>
        <w:numPr>
          <w:ilvl w:val="0"/>
          <w:numId w:val="9"/>
        </w:numPr>
        <w:shd w:val="clear" w:color="auto" w:fill="FFFFFF"/>
        <w:tabs>
          <w:tab w:val="left" w:pos="830"/>
        </w:tabs>
        <w:spacing w:after="0" w:line="240" w:lineRule="auto"/>
        <w:ind w:firstLine="552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Распределение животных производится по принципу слу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чайности (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рэндомизация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латинского квадрата).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Если нет необходимого числа животных, чтобы укомплекто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вать все группы сразу, то берут в каждую группу по одному, два, три и т д. голов (сходных животных). В этом случае опыт необхо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димо проводить с таким числом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повторностей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которое соответст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вовало бы числу животных в группе. Этот метод применяется уче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ными порядка более трех десятилетий. Он позволяет на небольшом числе коров провести опыт и получить в ряде случаев достоверный результат. Этим методом пользовался </w:t>
      </w:r>
      <w:proofErr w:type="spellStart"/>
      <w:proofErr w:type="gramStart"/>
      <w:r w:rsidRPr="00002BB0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П. Я.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Аранди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Обработ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ку данных он проводил методом дисперсионного анализа.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804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Вместо этих трех квадратов можно было бы спланировать опыт и в один квадрат (4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4), но тогда необходимо сформировать 4 аналогичные группы по три головы в каждой (однородных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ных). Метод квадрата обычно предусматривает 20 дней подготови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тельного периода, 7 дней переходного и 21 день учетного. Дли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тельные опыты по этому методу нельзя проводить, так как баланс квадратов трудно сохранить (метод не применим при изучении влияния изучаемых факторов на накопление и расходование резер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вов тела и т.д.). Однако качество продукции можно учесть по этому методу, для этого учетные дни следует увеличить. Недостатком яв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ляется последствие предыдущего фактора, но этот недостаток мож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 устранить, если в схеме латинского квадрата последний период повторяется (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экстра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периодом Х.Л.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Лукаса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1957). Недостатком метода является то, что опыт проводится на одних и тех же сход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животных, но порой различающихся по происхождению, изу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чаемые факторы исследуются на индивидуальных животных.</w:t>
      </w:r>
    </w:p>
    <w:p w:rsidR="00002BB0" w:rsidRPr="00002BB0" w:rsidRDefault="00002BB0" w:rsidP="00002BB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Распределение коров и рационов по схеме латинского квадрата</w:t>
      </w:r>
    </w:p>
    <w:p w:rsidR="00002BB0" w:rsidRPr="00002BB0" w:rsidRDefault="00002BB0" w:rsidP="00002BB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50E45">
        <w:rPr>
          <w:rFonts w:ascii="Times New Roman" w:hAnsi="Times New Roman" w:cs="Times New Roman"/>
          <w:sz w:val="24"/>
          <w:szCs w:val="24"/>
        </w:rPr>
        <w:t>4</w:t>
      </w:r>
      <w:r w:rsidRPr="00002BB0">
        <w:rPr>
          <w:rFonts w:ascii="Times New Roman" w:hAnsi="Times New Roman" w:cs="Times New Roman"/>
          <w:sz w:val="24"/>
          <w:szCs w:val="24"/>
        </w:rPr>
        <w:t>.</w:t>
      </w:r>
    </w:p>
    <w:p w:rsidR="00002BB0" w:rsidRPr="00002BB0" w:rsidRDefault="00002BB0" w:rsidP="00002B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60"/>
        <w:gridCol w:w="658"/>
        <w:gridCol w:w="659"/>
        <w:gridCol w:w="658"/>
        <w:gridCol w:w="659"/>
        <w:gridCol w:w="658"/>
        <w:gridCol w:w="659"/>
        <w:gridCol w:w="659"/>
        <w:gridCol w:w="658"/>
        <w:gridCol w:w="659"/>
        <w:gridCol w:w="658"/>
        <w:gridCol w:w="659"/>
        <w:gridCol w:w="659"/>
      </w:tblGrid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hRule="exact" w:val="333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Период опыта</w:t>
            </w:r>
          </w:p>
          <w:p w:rsidR="00002BB0" w:rsidRPr="00002BB0" w:rsidRDefault="00002BB0" w:rsidP="00002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BB0" w:rsidRPr="00002BB0" w:rsidRDefault="00002BB0" w:rsidP="00002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BB0" w:rsidRPr="00002BB0" w:rsidRDefault="00002BB0" w:rsidP="00002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Корова и рацион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hRule="exact" w:val="303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</w:p>
        </w:tc>
        <w:tc>
          <w:tcPr>
            <w:tcW w:w="2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</w:p>
        </w:tc>
        <w:tc>
          <w:tcPr>
            <w:tcW w:w="2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квадрат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cantSplit/>
          <w:trHeight w:hRule="exact" w:val="293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В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А    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02BB0" w:rsidRPr="00002BB0" w:rsidTr="00F862C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В     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BB0" w:rsidRPr="00002BB0" w:rsidRDefault="00002BB0" w:rsidP="00002BB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002BB0" w:rsidRPr="00002BB0" w:rsidRDefault="00002BB0" w:rsidP="00002BB0">
      <w:pPr>
        <w:shd w:val="clear" w:color="auto" w:fill="FFFFFF"/>
        <w:spacing w:after="0" w:line="240" w:lineRule="auto"/>
        <w:ind w:firstLine="54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опытах по разведению сельскохозяйственных животных объектом изучения являются факторы наследственно - конститу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ционального характера, которые исследуются на фоне одинакового кормления, а в опытах по кормлению изучаемым фактором являют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ся кормовые на фоне аналогичных наследственно - конституцио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нальных качеств подопытных животных.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Опыты по разведению сельскохозяйственных животных мож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 проводить методом групп, методом периодов, методом перио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дов с обратным замещением Показатели подопытных животных должны соответствовать средним показателям по линии, семейст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ву.</w:t>
      </w:r>
    </w:p>
    <w:p w:rsidR="00002BB0" w:rsidRPr="00002BB0" w:rsidRDefault="00002BB0" w:rsidP="00002BB0">
      <w:pPr>
        <w:pStyle w:val="a5"/>
        <w:shd w:val="clear" w:color="auto" w:fill="FFFFFF"/>
        <w:tabs>
          <w:tab w:val="left" w:pos="9355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3847" w:rsidRPr="00002BB0" w:rsidRDefault="005F3847" w:rsidP="00002BB0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Овсянников А.И. Основы опытного дела 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животноводстве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., 1976.-261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агого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скота Украины, исполь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зуемых для производства молока// Минсельхоз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 xml:space="preserve">УССР -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научн-иссл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институт разведения и искусственного осеменения крупного рогатого скота. - Бровары, 1977.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ств кр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уп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Викторов П.И.,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Менькин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В.К. Методика и организация зоо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технических опытов. - М.: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1991. - 112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Миненко В.П.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проведения исследо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Кандыба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В.Н. Методические основы изучения мясной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002BB0" w:rsidRDefault="005F3847" w:rsidP="00002BB0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3847" w:rsidRPr="00002BB0" w:rsidRDefault="005F3847" w:rsidP="00002BB0">
      <w:pPr>
        <w:shd w:val="clear" w:color="auto" w:fill="FFFFFF"/>
        <w:tabs>
          <w:tab w:val="left" w:pos="935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3. Методические требования постановки зоотехнических опытов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закладке научно-хозяйственных опытов количество животных в группе определяют исходя из того, чтобы индивидуаль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ные качества отдельных особей не могли повлиять на результаты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следований, а полученные цифровые материалы можно было бы об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работать методами вариационной статистики. При малом поголовье животных в группе, достоверность полученных данных резко сни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жается. В то же время слишком большая численность животных в группе затрудняет проведение эксперимента, сохранение условий проведения опыта. Численность животных в группе обусловлена их качеством (вид, порода, возраст, конституция и т.д.), уровнем их подготовки к опыту (относительная развитость, выравненность предшествующих условий и т.д.), характером эксперимента (реког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носцировочный или основной опыт), уровнем ожидаемого различия между сравниваемыми группами. Немаловажное значение имеют постановочные задачи. Численность животных в группе зависит и от того насколько консолидирована наследственность у животных той или иной породы.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Если порода не имеет консолидированную наследственность, то внутригрупповая изменчивость будет боль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шой и численность животных в группе необходимо увеличить, что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бы получить достоверные различия по изучаемому фактору, иными словами пользование генетически разнообразным материалом выну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ждает экспериментатора увеличить количество животных в группе, и наоборот, чем больше выровнены животные по наследственным ка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чествам, тем меньшее количество животных можно иметь в группах.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При постановке опытов на помесях неопределенной кровности следует численность животных в группе увеличить, так как помеси в начале опыта хоть и внешне однородны, но на самом деле способны к большой изменчивости, у них под влиянием внутренних и внеш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них факторов в большей степени развивается комплекс признаков родительских особей или даже отдаленных предков.</w:t>
      </w:r>
      <w:proofErr w:type="gramEnd"/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Чем существеннее условия кормления и содержания опытно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го периода отличаются от предшествующих, в которых формирова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лись помеси, тем большее число животных необходимо взять в опытные группы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Если для опыта подобраны животные одного вида скрещива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ния, одной кровности, то это улучшает методическую выдержан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ность опыта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Если исследователь вынужден пользоваться материалом различ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ного уровня кровности, разного вида скрещивания, то необходимо в пределах группы выделить подгруппы с более однородными в породно-конституциональном отношении животными, и учет по каждому из них вести отдельно.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опытах по кормлению лучше всего пользоваться чистопо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родными животными. Причем желательно пользоваться линейным материалом - заводскими линиями разводимыми «в себе» обла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дающими жизнеспособностью и высокой продуктивностью.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Возраст животных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играет важную роль при постановке опы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тов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Tax</w:t>
      </w:r>
      <w:r w:rsidRPr="00002BB0">
        <w:rPr>
          <w:rFonts w:ascii="Times New Roman" w:hAnsi="Times New Roman" w:cs="Times New Roman"/>
          <w:sz w:val="24"/>
          <w:szCs w:val="24"/>
        </w:rPr>
        <w:t xml:space="preserve"> как молодые животные больше подвержены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изменчивости, чем взрослые. Так изменчивость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>среднесуточного прироста в молоч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ный период выше, чем во взрослом состоянии. При подборе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в группы следует обращать внимание на конституциональные особенности животных, тип нервной деятельности. Чем больше выровнены животные в группах по конституции, тем меньшим чис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лом животных можно обойтись при постановке опытов.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Необходимо обращать внимание на общее развитие животно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го в соответствии с его возрастом, для опыта нежелательны как пе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реразвитые (в смысле живой массы) так недоразвитые животные (с чертами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эмбрионализма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или неотении). Если животные по развитию не очень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выровнены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придется в группы включать большее число животных.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постановке экспериментов рекогносцировочного харак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тера количество животных в группе может быть небольшим, по дан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ным английских авторов минимальная численность в группе может составлять 5-6 гол, в основных же опытах от 16 до 25; увеличение же численности животных до 30 голов не приводит к возрастанию статистической достоверности.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зоотехнической науке неоднократно осуществлялись 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пытки разработать формулы позволяющие определить количество животных в группе. </w:t>
      </w:r>
      <w:proofErr w:type="spellStart"/>
      <w:proofErr w:type="gramStart"/>
      <w:r w:rsidRPr="00002BB0">
        <w:rPr>
          <w:rFonts w:ascii="Times New Roman" w:hAnsi="Times New Roman" w:cs="Times New Roman"/>
          <w:sz w:val="24"/>
          <w:szCs w:val="24"/>
        </w:rPr>
        <w:t>Митчел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Гриндлей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учитывая изменчивость оп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ределенных признаков при изучении нового фактора на том или ином виде животных, ожидаемую разницу в показателях опытных и контрольной групп, предложили эмпирическую формулу основыва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ясь на принципе наименьших квадратов, позволяющую ориентиро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вочно определить количество животных в группе.</w:t>
      </w:r>
      <w:proofErr w:type="gramEnd"/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position w:val="-42"/>
          <w:sz w:val="24"/>
          <w:szCs w:val="24"/>
        </w:rPr>
        <w:object w:dxaOrig="320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6pt;height:48.25pt" o:ole="">
            <v:imagedata r:id="rId6" o:title=""/>
          </v:shape>
          <o:OLEObject Type="Embed" ProgID="Equation.3" ShapeID="_x0000_i1025" DrawAspect="Content" ObjectID="_1421750012" r:id="rId7"/>
        </w:objec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где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02BB0">
        <w:rPr>
          <w:rFonts w:ascii="Times New Roman" w:hAnsi="Times New Roman" w:cs="Times New Roman"/>
          <w:sz w:val="24"/>
          <w:szCs w:val="24"/>
        </w:rPr>
        <w:t>= необходимое число животных в группе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002BB0">
        <w:rPr>
          <w:rFonts w:ascii="Times New Roman" w:hAnsi="Times New Roman" w:cs="Times New Roman"/>
          <w:sz w:val="24"/>
          <w:szCs w:val="24"/>
          <w:lang w:val="en-US"/>
        </w:rPr>
        <w:t>Cv</w:t>
      </w:r>
      <w:proofErr w:type="spellEnd"/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- коэффициент изменчивости изучаемого признака 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  - разница в показателях между группами по изучаемому признаку </w:t>
      </w:r>
      <w:r w:rsidRPr="00002BB0">
        <w:rPr>
          <w:rFonts w:ascii="Times New Roman" w:hAnsi="Times New Roman" w:cs="Times New Roman"/>
          <w:i/>
          <w:iCs/>
          <w:sz w:val="24"/>
          <w:szCs w:val="24"/>
        </w:rPr>
        <w:t>(%)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Принимая во внимание, что коэффициент изменчивости по среднесуточным приростам массы на откорме составляет для овец -21 и крупного рогатого скота и свиней - 17, авторы построили таб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лицу необходимого числа животных в группе, чтобы различия бы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ли достоверными (таблица </w:t>
      </w:r>
      <w:r w:rsidR="00B50E45">
        <w:rPr>
          <w:rFonts w:ascii="Times New Roman" w:hAnsi="Times New Roman" w:cs="Times New Roman"/>
          <w:sz w:val="24"/>
          <w:szCs w:val="24"/>
        </w:rPr>
        <w:t>5,6</w:t>
      </w:r>
      <w:r w:rsidRPr="00002BB0">
        <w:rPr>
          <w:rFonts w:ascii="Times New Roman" w:hAnsi="Times New Roman" w:cs="Times New Roman"/>
          <w:sz w:val="24"/>
          <w:szCs w:val="24"/>
        </w:rPr>
        <w:t>)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50E45">
        <w:rPr>
          <w:rFonts w:ascii="Times New Roman" w:hAnsi="Times New Roman" w:cs="Times New Roman"/>
          <w:sz w:val="24"/>
          <w:szCs w:val="24"/>
        </w:rPr>
        <w:t>5</w:t>
      </w:r>
      <w:r w:rsidRPr="00002BB0">
        <w:rPr>
          <w:rFonts w:ascii="Times New Roman" w:hAnsi="Times New Roman" w:cs="Times New Roman"/>
          <w:sz w:val="24"/>
          <w:szCs w:val="24"/>
        </w:rPr>
        <w:t xml:space="preserve"> -Число животных в группе</w:t>
      </w:r>
    </w:p>
    <w:p w:rsidR="005F3847" w:rsidRPr="00002BB0" w:rsidRDefault="005F3847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02"/>
        <w:gridCol w:w="1879"/>
        <w:gridCol w:w="2624"/>
        <w:gridCol w:w="1985"/>
      </w:tblGrid>
      <w:tr w:rsidR="005F3847" w:rsidRPr="00002BB0" w:rsidTr="00F862C2">
        <w:trPr>
          <w:cantSplit/>
          <w:trHeight w:val="459"/>
        </w:trPr>
        <w:tc>
          <w:tcPr>
            <w:tcW w:w="4581" w:type="dxa"/>
            <w:gridSpan w:val="2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В опытах с крупным рогатым скотом и свиньями </w:t>
            </w:r>
          </w:p>
        </w:tc>
        <w:tc>
          <w:tcPr>
            <w:tcW w:w="4609" w:type="dxa"/>
            <w:gridSpan w:val="2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В опытах с овцами </w:t>
            </w:r>
          </w:p>
        </w:tc>
      </w:tr>
      <w:tr w:rsidR="005F3847" w:rsidRPr="00002BB0" w:rsidTr="00F862C2">
        <w:trPr>
          <w:cantSplit/>
          <w:trHeight w:val="95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при ожидаемой разнице в приросте между группами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(%)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необходимое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число животных в группе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при ожидаемой разнице в приросте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между группами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необходимое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животных 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группе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17,5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17,5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12,5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12,5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7,5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121 </w:t>
            </w:r>
          </w:p>
        </w:tc>
      </w:tr>
      <w:tr w:rsidR="005F3847" w:rsidRPr="00002BB0" w:rsidTr="00F862C2">
        <w:trPr>
          <w:trHeight w:val="240"/>
        </w:trPr>
        <w:tc>
          <w:tcPr>
            <w:tcW w:w="2702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</w:p>
        </w:tc>
        <w:tc>
          <w:tcPr>
            <w:tcW w:w="1879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317 </w:t>
            </w:r>
          </w:p>
        </w:tc>
        <w:tc>
          <w:tcPr>
            <w:tcW w:w="262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2,5 </w:t>
            </w:r>
          </w:p>
        </w:tc>
        <w:tc>
          <w:tcPr>
            <w:tcW w:w="1985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482 </w:t>
            </w:r>
          </w:p>
        </w:tc>
      </w:tr>
    </w:tbl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Из представленных данных видно, что при разнице в прирос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 массы 15% необходимо в группе иметь крупного рогатого скота или свиней 9 голов, а овец — 14 голов. Но фактически разница в опытах по откорму составляет в пределах 10-12%, следовательно, численность животных в группе должно составлять 13-20 голов, а овец-20-30 голов.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Проф. П.Я.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Аранди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(1968) необходимое число животных в группе рекомендует определять по следующей формуле: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position w:val="-26"/>
          <w:sz w:val="24"/>
          <w:szCs w:val="24"/>
        </w:rPr>
        <w:object w:dxaOrig="1460" w:dyaOrig="680">
          <v:shape id="_x0000_i1026" type="#_x0000_t75" style="width:72.7pt;height:33.95pt" o:ole="">
            <v:imagedata r:id="rId8" o:title=""/>
          </v:shape>
          <o:OLEObject Type="Embed" ProgID="Equation.3" ShapeID="_x0000_i1026" DrawAspect="Content" ObjectID="_1421750013" r:id="rId9"/>
        </w:objec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- искомое число животных в группе,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δ - сигма (коэффициент вариации) или уровень изменчивости,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02BB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A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величина различий между средними показателями опыт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групп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— коэффициент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50E45">
        <w:rPr>
          <w:rFonts w:ascii="Times New Roman" w:hAnsi="Times New Roman" w:cs="Times New Roman"/>
          <w:sz w:val="24"/>
          <w:szCs w:val="24"/>
        </w:rPr>
        <w:t>6</w:t>
      </w:r>
      <w:r w:rsidRPr="00002BB0">
        <w:rPr>
          <w:rFonts w:ascii="Times New Roman" w:hAnsi="Times New Roman" w:cs="Times New Roman"/>
          <w:sz w:val="24"/>
          <w:szCs w:val="24"/>
        </w:rPr>
        <w:t xml:space="preserve"> - Допуски при формировании групп в научно - хо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зяйственных опытах по свиноводству (метод пар-аналогов)</w:t>
      </w:r>
    </w:p>
    <w:tbl>
      <w:tblPr>
        <w:tblW w:w="955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704"/>
        <w:gridCol w:w="1622"/>
        <w:gridCol w:w="1622"/>
        <w:gridCol w:w="1622"/>
        <w:gridCol w:w="1984"/>
      </w:tblGrid>
      <w:tr w:rsidR="005F3847" w:rsidRPr="00002BB0" w:rsidTr="00F862C2">
        <w:trPr>
          <w:cantSplit/>
          <w:trHeight w:hRule="exact" w:val="377"/>
        </w:trPr>
        <w:tc>
          <w:tcPr>
            <w:tcW w:w="2704" w:type="dxa"/>
            <w:vMerge w:val="restart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850" w:type="dxa"/>
            <w:gridSpan w:val="4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Предельный допуск</w:t>
            </w:r>
          </w:p>
        </w:tc>
      </w:tr>
      <w:tr w:rsidR="005F3847" w:rsidRPr="00002BB0" w:rsidTr="00002BB0">
        <w:trPr>
          <w:cantSplit/>
          <w:trHeight w:hRule="exact" w:val="932"/>
        </w:trPr>
        <w:tc>
          <w:tcPr>
            <w:tcW w:w="2704" w:type="dxa"/>
            <w:vMerge/>
            <w:shd w:val="clear" w:color="auto" w:fill="FFFFFF"/>
            <w:vAlign w:val="center"/>
          </w:tcPr>
          <w:p w:rsidR="005F3847" w:rsidRPr="00002BB0" w:rsidRDefault="005F3847" w:rsidP="00002BB0">
            <w:pPr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молодняк растущий и </w:t>
            </w: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откармл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матки су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поросные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матки подсос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хряки произ</w:t>
            </w:r>
            <w:r w:rsidRPr="00002BB0">
              <w:rPr>
                <w:rFonts w:ascii="Times New Roman" w:hAnsi="Times New Roman" w:cs="Times New Roman"/>
                <w:sz w:val="24"/>
                <w:szCs w:val="24"/>
              </w:rPr>
              <w:softHyphen/>
              <w:t>водители</w:t>
            </w:r>
          </w:p>
        </w:tc>
      </w:tr>
      <w:tr w:rsidR="005F3847" w:rsidRPr="00002BB0" w:rsidTr="00F862C2">
        <w:trPr>
          <w:cantSplit/>
          <w:trHeight w:val="924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Возраст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 . Наибольшая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разница возраста животных внутри группы, % к среднему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3847" w:rsidRPr="00002BB0" w:rsidTr="00F862C2">
        <w:trPr>
          <w:cantSplit/>
          <w:trHeight w:val="579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2. Размер различий внутри  пар по возрасту, % 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среднему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3847" w:rsidRPr="00002BB0" w:rsidTr="00F862C2">
        <w:trPr>
          <w:cantSplit/>
          <w:trHeight w:val="645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3.   Среднее  различие по возрасту   между  группами, максимум, %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3847" w:rsidRPr="00002BB0" w:rsidTr="00F862C2">
        <w:trPr>
          <w:cantSplit/>
          <w:trHeight w:val="558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Живая масса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1 .   Средняя   живая    масса    по группам,   максимум, %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3847" w:rsidRPr="00002BB0" w:rsidTr="00F862C2">
        <w:trPr>
          <w:cantSplit/>
          <w:trHeight w:val="1076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2. Размер различий            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крайними   вариантами   в  группах   (%   к   общ. </w:t>
            </w:r>
            <w:proofErr w:type="gramEnd"/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среднему),   максимум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F3847" w:rsidRPr="00002BB0" w:rsidTr="00F862C2">
        <w:trPr>
          <w:cantSplit/>
          <w:trHeight w:val="593"/>
        </w:trPr>
        <w:tc>
          <w:tcPr>
            <w:tcW w:w="2704" w:type="dxa"/>
            <w:shd w:val="clear" w:color="auto" w:fill="FFFFFF"/>
            <w:vAlign w:val="bottom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3.      Максимальные  различия  в парах   аналогов, % к общ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реднему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F3847" w:rsidRPr="00002BB0" w:rsidTr="00F862C2">
        <w:trPr>
          <w:cantSplit/>
          <w:trHeight w:val="758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 .   Полные   (</w:t>
            </w: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однопометные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братья и сестры,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%    пар    (минимум)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3847" w:rsidRPr="00002BB0" w:rsidTr="00F862C2">
        <w:trPr>
          <w:cantSplit/>
          <w:trHeight w:val="503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Полусестры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полубратья</w:t>
            </w:r>
            <w:proofErr w:type="spellEnd"/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     по отцу, % пар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F3847" w:rsidRPr="00002BB0" w:rsidTr="00F862C2">
        <w:trPr>
          <w:cantSplit/>
          <w:trHeight w:val="581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3. Животные одной   линии   или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семейства.        %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5F3847" w:rsidRPr="00002BB0" w:rsidTr="00F862C2">
        <w:trPr>
          <w:cantSplit/>
          <w:trHeight w:val="731"/>
        </w:trPr>
        <w:tc>
          <w:tcPr>
            <w:tcW w:w="2704" w:type="dxa"/>
            <w:shd w:val="clear" w:color="auto" w:fill="FFFFFF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Пол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Минимальный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процент         пар </w:t>
            </w:r>
          </w:p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 xml:space="preserve">аналогов, совпадающих по полу                  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90-100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22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5F3847" w:rsidRPr="00002BB0" w:rsidRDefault="005F3847" w:rsidP="00002BB0">
            <w:pPr>
              <w:shd w:val="clear" w:color="auto" w:fill="FFFFFF"/>
              <w:spacing w:after="0" w:line="240" w:lineRule="auto"/>
              <w:ind w:firstLine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BB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желании иметь показатель достоверности 95% (0.05) рекомендуется брать коэффициент (К) равный 3,29. тогда формула будет иметь вид: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position w:val="-26"/>
          <w:sz w:val="24"/>
          <w:szCs w:val="24"/>
        </w:rPr>
        <w:object w:dxaOrig="1880" w:dyaOrig="680">
          <v:shape id="_x0000_i1027" type="#_x0000_t75" style="width:93.75pt;height:33.95pt" o:ole="">
            <v:imagedata r:id="rId10" o:title=""/>
          </v:shape>
          <o:OLEObject Type="Embed" ProgID="Equation.3" ShapeID="_x0000_i1027" DrawAspect="Content" ObjectID="_1421750014" r:id="rId11"/>
        </w:objec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Например, если в опытах с молочным скотом (хорошо подоб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ранные по зоотехнической методике) группы имеют коэффициент вариации (сигма) молочной продуктивности равный 8%, а ожидае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мая разница между сравниваемыми группами равна 9%. Далее,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подставляя эти</w:t>
      </w:r>
      <w:r w:rsidRPr="00002BB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B0">
        <w:rPr>
          <w:rFonts w:ascii="Times New Roman" w:hAnsi="Times New Roman" w:cs="Times New Roman"/>
          <w:sz w:val="24"/>
          <w:szCs w:val="24"/>
        </w:rPr>
        <w:t>значения в формулу получим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численность живот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в группе, которая равна 17 коровам.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position w:val="-28"/>
          <w:sz w:val="24"/>
          <w:szCs w:val="24"/>
        </w:rPr>
        <w:object w:dxaOrig="2240" w:dyaOrig="700">
          <v:shape id="_x0000_i1028" type="#_x0000_t75" style="width:112.1pt;height:35.3pt" o:ole="">
            <v:imagedata r:id="rId12" o:title=""/>
          </v:shape>
          <o:OLEObject Type="Embed" ProgID="Equation.3" ShapeID="_x0000_i1028" DrawAspect="Content" ObjectID="_1421750015" r:id="rId13"/>
        </w:objec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Такая численность животных в группах будет необходимой, если опыт ставится методом сбалансированных групп при групповом кормлении. Она может быть значительно уменьшена, если опыт поставить методом пар-аналогов с индивидуальным учетом факто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ров кормления, приростов массы и других показателей. Аналогич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ные преимущества в этом плане имеют и методы постановки опыта методом латинского квадрата. Если взять в качестве основного кри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терия величину изменчивости изучаемого фактора и разницу меж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ду группами (сравниваемыми), без учета методов статистической обработки опытных данных, зоотехнических приемов и условий ведения эксперимента, то это не сможет дать реального количества животных в группах. Поэтому при правильности исходных данных это позволяет ориентировочно определить численность животных в </w:t>
      </w:r>
      <w:r w:rsidRPr="00002BB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02BB0">
        <w:rPr>
          <w:rFonts w:ascii="Times New Roman" w:hAnsi="Times New Roman" w:cs="Times New Roman"/>
          <w:sz w:val="24"/>
          <w:szCs w:val="24"/>
        </w:rPr>
        <w:t>группах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Необходимо отметить, что при всех благоприятных условиях формирования подопытных групп, численность животных в группе не может быть ниже 6-8, а в подгруппе - 3-4. В большинстве слу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чаев минимальным числом животных в группе следует считать 12 гол.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02BB0">
        <w:rPr>
          <w:rFonts w:ascii="Times New Roman" w:hAnsi="Times New Roman" w:cs="Times New Roman"/>
          <w:sz w:val="24"/>
          <w:szCs w:val="24"/>
        </w:rPr>
        <w:t>. На основании многолетних исследований по животновод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ству "на растущем и откормочном молодняке" при изучении факто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ров кормления и содержания рекомендуется следующее минималь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ное количество животных в группе:</w:t>
      </w:r>
    </w:p>
    <w:p w:rsidR="005F3847" w:rsidRPr="00002BB0" w:rsidRDefault="005F3847" w:rsidP="00002BB0">
      <w:pPr>
        <w:shd w:val="clear" w:color="auto" w:fill="FFFFFF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а)</w:t>
      </w:r>
      <w:r w:rsidRPr="00002BB0">
        <w:rPr>
          <w:rFonts w:ascii="Times New Roman" w:hAnsi="Times New Roman" w:cs="Times New Roman"/>
          <w:sz w:val="24"/>
          <w:szCs w:val="24"/>
        </w:rPr>
        <w:tab/>
        <w:t>при формировании групп молодняком одной породы и тождественного происхождения (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однопометные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братья и сестры) - 12</w:t>
      </w:r>
      <w:r w:rsidRPr="00002BB0">
        <w:rPr>
          <w:rFonts w:ascii="Times New Roman" w:hAnsi="Times New Roman" w:cs="Times New Roman"/>
          <w:sz w:val="24"/>
          <w:szCs w:val="24"/>
        </w:rPr>
        <w:br/>
        <w:t>голов;</w:t>
      </w:r>
    </w:p>
    <w:p w:rsidR="005F3847" w:rsidRPr="00002BB0" w:rsidRDefault="005F3847" w:rsidP="00002BB0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б)</w:t>
      </w:r>
      <w:r w:rsidRPr="00002BB0">
        <w:rPr>
          <w:rFonts w:ascii="Times New Roman" w:hAnsi="Times New Roman" w:cs="Times New Roman"/>
          <w:sz w:val="24"/>
          <w:szCs w:val="24"/>
        </w:rPr>
        <w:tab/>
        <w:t>то же, но аналоги только по отцу - 14 голов;</w:t>
      </w:r>
    </w:p>
    <w:p w:rsidR="005F3847" w:rsidRPr="00002BB0" w:rsidRDefault="005F3847" w:rsidP="00002BB0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в)</w:t>
      </w:r>
      <w:r w:rsidRPr="00002BB0">
        <w:rPr>
          <w:rFonts w:ascii="Times New Roman" w:hAnsi="Times New Roman" w:cs="Times New Roman"/>
          <w:sz w:val="24"/>
          <w:szCs w:val="24"/>
        </w:rPr>
        <w:tab/>
        <w:t>при формировании групп помесным молодняком, но тожде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ственного происхождения (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однопометные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братья и сестры) и одина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ковой кровности -14 голов;</w:t>
      </w:r>
    </w:p>
    <w:p w:rsidR="005F3847" w:rsidRPr="00002BB0" w:rsidRDefault="005F3847" w:rsidP="00002BB0">
      <w:pPr>
        <w:shd w:val="clear" w:color="auto" w:fill="FFFFFF"/>
        <w:tabs>
          <w:tab w:val="left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г)</w:t>
      </w:r>
      <w:r w:rsidRPr="00002BB0">
        <w:rPr>
          <w:rFonts w:ascii="Times New Roman" w:hAnsi="Times New Roman" w:cs="Times New Roman"/>
          <w:sz w:val="24"/>
          <w:szCs w:val="24"/>
        </w:rPr>
        <w:tab/>
        <w:t>то же, но аналоги только по отцу - 16 голов;</w:t>
      </w:r>
    </w:p>
    <w:p w:rsidR="005F3847" w:rsidRPr="00002BB0" w:rsidRDefault="005F3847" w:rsidP="00002BB0">
      <w:pPr>
        <w:shd w:val="clear" w:color="auto" w:fill="FFFFFF"/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)</w:t>
      </w:r>
      <w:r w:rsidRPr="00002BB0">
        <w:rPr>
          <w:rFonts w:ascii="Times New Roman" w:hAnsi="Times New Roman" w:cs="Times New Roman"/>
          <w:sz w:val="24"/>
          <w:szCs w:val="24"/>
        </w:rPr>
        <w:tab/>
        <w:t>при формировании опытных групп молодняком, происхо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дящим от разных пометов и от разных отцов:</w:t>
      </w:r>
    </w:p>
    <w:p w:rsidR="005F3847" w:rsidRPr="00002BB0" w:rsidRDefault="005F3847" w:rsidP="00002BB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одной породы (чистой) и сходного типа - 16 голов;</w:t>
      </w:r>
    </w:p>
    <w:p w:rsidR="005F3847" w:rsidRPr="00002BB0" w:rsidRDefault="005F3847" w:rsidP="00002BB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помесями двух пород и сходной кровности -18 голов; </w:t>
      </w:r>
    </w:p>
    <w:p w:rsidR="005F3847" w:rsidRPr="00002BB0" w:rsidRDefault="005F3847" w:rsidP="00002BB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помесным молодняком недокументированного   происхож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дения, но сходного типа телосложения - 20 голов.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02BB0">
        <w:rPr>
          <w:rFonts w:ascii="Times New Roman" w:hAnsi="Times New Roman" w:cs="Times New Roman"/>
          <w:sz w:val="24"/>
          <w:szCs w:val="24"/>
        </w:rPr>
        <w:t>. Опыты с воспроизводящим составом стада, минимальное ко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личество животных в группе: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а) в опытах по изучению влияния факторов - кормления, со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держания, полового созревания производителей (при формирова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нии групп животными-аналогами одних и тех же линий) 6-8 голов. При невозможности выровнять группы по происхождению, а также при закладке опытов на матках неизвестного происхождения требо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вания повышаются на 50%.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002BB0">
        <w:rPr>
          <w:rFonts w:ascii="Times New Roman" w:hAnsi="Times New Roman" w:cs="Times New Roman"/>
          <w:sz w:val="24"/>
          <w:szCs w:val="24"/>
        </w:rPr>
        <w:t>. Опыты с растущим и откормочным молодняком в целях оценки племенного достоинства.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1. Оценка   племенного достоинства матки   по откормоч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ным и мясосальным качествам (при забое) - 4 головы. 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2. Оценка производителя по тем же качествам:</w:t>
      </w:r>
    </w:p>
    <w:p w:rsidR="005F3847" w:rsidRPr="00002BB0" w:rsidRDefault="005F3847" w:rsidP="00002BB0">
      <w:pPr>
        <w:shd w:val="clear" w:color="auto" w:fill="FFFFFF"/>
        <w:tabs>
          <w:tab w:val="left" w:pos="1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а)</w:t>
      </w:r>
      <w:r w:rsidRPr="00002BB0">
        <w:rPr>
          <w:rFonts w:ascii="Times New Roman" w:hAnsi="Times New Roman" w:cs="Times New Roman"/>
          <w:sz w:val="24"/>
          <w:szCs w:val="24"/>
        </w:rPr>
        <w:tab/>
        <w:t>предварительная оценка -10 голов:</w:t>
      </w:r>
    </w:p>
    <w:p w:rsidR="005F3847" w:rsidRPr="00002BB0" w:rsidRDefault="005F3847" w:rsidP="00002BB0">
      <w:pPr>
        <w:shd w:val="clear" w:color="auto" w:fill="FFFFFF"/>
        <w:tabs>
          <w:tab w:val="left" w:pos="1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б)</w:t>
      </w:r>
      <w:r w:rsidRPr="00002BB0">
        <w:rPr>
          <w:rFonts w:ascii="Times New Roman" w:hAnsi="Times New Roman" w:cs="Times New Roman"/>
          <w:sz w:val="24"/>
          <w:szCs w:val="24"/>
        </w:rPr>
        <w:tab/>
        <w:t>основная оценка - 20 голов.</w:t>
      </w:r>
    </w:p>
    <w:p w:rsidR="005F3847" w:rsidRPr="00002BB0" w:rsidRDefault="005F3847" w:rsidP="00002BB0">
      <w:pPr>
        <w:shd w:val="clear" w:color="auto" w:fill="FFFFFF"/>
        <w:tabs>
          <w:tab w:val="left" w:pos="3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ab/>
      </w:r>
      <w:r w:rsidRPr="00002BB0">
        <w:rPr>
          <w:rFonts w:ascii="Times New Roman" w:hAnsi="Times New Roman" w:cs="Times New Roman"/>
          <w:sz w:val="24"/>
          <w:szCs w:val="24"/>
        </w:rPr>
        <w:tab/>
        <w:t>2. Оценка семейства (для многоплодных животных приплод не менее</w:t>
      </w:r>
      <w:r w:rsidRPr="00002BB0">
        <w:rPr>
          <w:rFonts w:ascii="Times New Roman" w:hAnsi="Times New Roman" w:cs="Times New Roman"/>
          <w:sz w:val="24"/>
          <w:szCs w:val="24"/>
        </w:rPr>
        <w:br/>
        <w:t>5 маток) - 20 голов.</w:t>
      </w:r>
    </w:p>
    <w:p w:rsidR="005F3847" w:rsidRPr="00002BB0" w:rsidRDefault="005F3847" w:rsidP="00002BB0">
      <w:pPr>
        <w:shd w:val="clear" w:color="auto" w:fill="FFFFFF"/>
        <w:tabs>
          <w:tab w:val="left" w:pos="3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ab/>
      </w:r>
      <w:r w:rsidRPr="00002BB0">
        <w:rPr>
          <w:rFonts w:ascii="Times New Roman" w:hAnsi="Times New Roman" w:cs="Times New Roman"/>
          <w:sz w:val="24"/>
          <w:szCs w:val="24"/>
        </w:rPr>
        <w:tab/>
        <w:t>3. Оценка линий (приплод не менее 10 маток) - 30 голов.</w:t>
      </w:r>
    </w:p>
    <w:p w:rsidR="005F3847" w:rsidRPr="00002BB0" w:rsidRDefault="005F3847" w:rsidP="00002BB0">
      <w:pPr>
        <w:pStyle w:val="a3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ab/>
      </w:r>
      <w:r w:rsidRPr="00002BB0">
        <w:rPr>
          <w:color w:val="auto"/>
          <w:sz w:val="24"/>
          <w:szCs w:val="24"/>
        </w:rPr>
        <w:tab/>
        <w:t>4. Оценка породной группы (приплод не менее трех производителей разных линий и маток основных семейств) - 40 голов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Оценка, породы (приплод не менее 10 производителей основных линий и маток разных (больших) семейств.</w:t>
      </w:r>
      <w:proofErr w:type="gramEnd"/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02BB0">
        <w:rPr>
          <w:rFonts w:ascii="Times New Roman" w:hAnsi="Times New Roman" w:cs="Times New Roman"/>
          <w:sz w:val="24"/>
          <w:szCs w:val="24"/>
        </w:rPr>
        <w:t>. Максимальные весовые различия при подборе подопытных групп с использованием молодняка и воспроизводящего стада.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1. Индивидуальные различия животных в пределах группы не более-10-15%. 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2.   Различия между опытными группами по средней   живой массе - не</w:t>
      </w:r>
    </w:p>
    <w:p w:rsidR="005F3847" w:rsidRPr="00002BB0" w:rsidRDefault="005F3847" w:rsidP="00002BB0">
      <w:pPr>
        <w:pStyle w:val="a3"/>
        <w:tabs>
          <w:tab w:val="clear" w:pos="326"/>
        </w:tabs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более 5%.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Однако следует отметить, что в опытах по разведению, при оценке племенного достоинства, необходимо брать лишь классный молодняк со средней живой массой для изучаемой группы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Однако, по мнению Викторова П.И..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Менкина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В.К. при формировании подопытных групп молодняка крупного рогатого скота до годовалого возраста разница по возрасту не должна пре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вышать 10-15 дней, по живой массе 2-3% от среднего показателя группы. Внутригрупповые различия по возрасту не должны превы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шать 20-25 дней, а по живой массе 1,0-</w:t>
      </w:r>
      <w:smartTag w:uri="urn:schemas-microsoft-com:office:smarttags" w:element="metricconverter">
        <w:smartTagPr>
          <w:attr w:name="ProductID" w:val="1.5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1.5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между крайними вари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антами. Различия по возрасту, по среднему показателю между группами не должны превышать 5%. а по живой массе 2%. Чем меньше возраст животных, тем больше должно быть в группе.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При проведении исследований по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породоиспытанию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соче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таемости линий, промышленному скрещиванию животных, под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опытный материал в группы следует подбирать по средним показа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телям линии, семейства.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Оценку хряков производителей по качеству потомства мето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дом контрольного откорма молодняка можно проводить, взяв двух хряков и двух свинок с каждого помета, при этом живая масса их должна быть средней для помета. Аналогичным образом можно проводить 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породоиспытание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свиней по откормочным качествам.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Опыты на свиноматках обычно проводятся методам пар-аналогов. С учетом породности, возраста, живой массы, упитанно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сти, уровня продуктивности и происхождения (в ряду аналогов же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лательно иметь родных сестер). При проведении исследований на взрослых свиноматках необходимо учитывать число опоросов и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 xml:space="preserve">показатели   предшествующей   продуктивности   -   плодовитость,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крупноплодность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молочность и другие.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производственных условиях численность маток в группе - 10-15 голов, разница во времени ожидаемого опороса   у них не должна превышать 10 дней, а внутри группы — 25 дней.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Группы свиноматок необходимо формировать после их осе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менения, а подсосных на 5-7 день после опороса с учетом числа и качества поросят в помете. Разница в сроках опоросов маток ана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логов не должна превышать - 5, а в группе - 20 дней.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проведении исследований на свиноматках учитывают живую массу в день осеменения, на 30, 80 и 112 день супоросности; после опороса - на 5 и 26 день в условиях комплексов и на 5-30-45 и 60 день; при отъеме поросят в 2-х месячном возрасте плодови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тость,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крупноплодность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сохранность поросят молочность свино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маток (масса приплода в 21 дневном возрасте или по разности мас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сы поросят до и после сосания матки раз, в 10 дней в течение су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ток). По полученным результатам определяют молочность за дека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 и за всю лактацию. У молодняка изменение живой массы, сред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несуточных приростов, расход кормов на единицу, качество мяса, экономическую эффективность.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При изучении формирования мясной продуктивности крупно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го рогатого скота в зависимости от возраста и фактора кормления научно - обоснованные (В.Н.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Кандыба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1992) методические поло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жения предусматривают убой животных в разном возрасте и живой массы. При этом изучается потребление кормов, переваримость, содержание сухого вещества, энергии, питательных веществ в теле и мясной продуктивности в возрастной динамике; конверсия энер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гии, протеина и сухого вещества кормов в энергию, белок и сухое вещество съедобной мясной продукции. Изучение в возрастной динамике аминокислотного, жирно-кислотного состава мяса и его биофизических,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кулинарно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- технологических и дегустационных параметров в зависимости от факторов кормления. Планирование интенсивности роста молодняка необходимо осуществлять с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пользованием биологических закономерностей роста. Научно - хозяйственные опыты должны охватывать весь технологический цикл от рождения до убоя.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На овцематках опыты проводят методом пар-аналогов, сба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лансированных групп и методом мини стада.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 xml:space="preserve">Изучают живую массу до осеменения, перед ягнением и после него,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оплодотворяемость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маток, многоплодие, массу новорожденных ягнят и их жизнеспо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собность, молочность по приросту живой массы ягнят за первые 20-25 дней их жизни, шерстную продуктивность, выход мытой шерсти и ее качество (тонина, крепость и т.д.), расход кормов на единицу продукции, качество баранины, экономические показате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ли.</w:t>
      </w:r>
      <w:proofErr w:type="gramEnd"/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Производственная проверка проводится по утвержденной методике, контрольную и проверяемую группу необходимо форми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ровать по парному методу.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Выводы, сформулированные после анализа эксперименталь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данных при правильно проведенном опыте, могут быть под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тверждены при соответствующих условиях во второй и третий раз. При ответственных выводах, имеющих основополагающее значение, повторность опыта диктуется необходимостью.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 опытах с молочными коровами необходимо разграничить затраты кормов на получение </w:t>
      </w:r>
      <w:smartTag w:uri="urn:schemas-microsoft-com:office:smarttags" w:element="metricconverter">
        <w:smartTagPr>
          <w:attr w:name="ProductID" w:val="1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прироста и </w:t>
      </w:r>
      <w:smartTag w:uri="urn:schemas-microsoft-com:office:smarttags" w:element="metricconverter">
        <w:smartTagPr>
          <w:attr w:name="ProductID" w:val="1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молока. Опреде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ленный научный интерес представляет соотношение расхода кор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мов в опытах с воспроизводящим молочным скотом. При этом учи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тываются затраты на получение приплода из расчета 7 корм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д. на </w:t>
      </w:r>
      <w:smartTag w:uri="urn:schemas-microsoft-com:office:smarttags" w:element="metricconverter">
        <w:smartTagPr>
          <w:attr w:name="ProductID" w:val="1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прироста и 10 корм. ед. на </w:t>
      </w:r>
      <w:smartTag w:uri="urn:schemas-microsoft-com:office:smarttags" w:element="metricconverter">
        <w:smartTagPr>
          <w:attr w:name="ProductID" w:val="1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увеличения живой массы самих коров за период опыта, оставшаяся часть потребленных кормов расходуется на образование </w:t>
      </w:r>
      <w:smartTag w:uri="urn:schemas-microsoft-com:office:smarttags" w:element="metricconverter">
        <w:smartTagPr>
          <w:attr w:name="ProductID" w:val="1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молока. Учитывают потребление кормов, молочную продуктивность, содержание жира в молоке, выход молочного жира и т.д.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5F3847" w:rsidRPr="00002BB0" w:rsidRDefault="005F3847" w:rsidP="00002BB0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Овсянников А.И. Основы опытного дела 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животноводстве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., 1976.-261 с.</w:t>
      </w:r>
    </w:p>
    <w:p w:rsidR="005F3847" w:rsidRPr="00002BB0" w:rsidRDefault="005F3847" w:rsidP="00002BB0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lastRenderedPageBreak/>
        <w:t>Методические рекомендации по зоотехнической и эконо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агого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скота Украины, исполь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зуемых для производства молока// Минсельхоз УССР -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научн-иссл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институт разведения и искусственного осеменения крупного рогатого скота. - Бровары, 1977.</w:t>
      </w:r>
    </w:p>
    <w:p w:rsidR="005F3847" w:rsidRPr="00002BB0" w:rsidRDefault="005F3847" w:rsidP="00002BB0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ств кр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уп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002BB0" w:rsidRDefault="005F3847" w:rsidP="00002BB0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Викторов П.И.,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Менькин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В.К. Методика и организация зоо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технических опытов. - М.: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1991. - 112 с.</w:t>
      </w:r>
    </w:p>
    <w:p w:rsidR="005F3847" w:rsidRPr="00002BB0" w:rsidRDefault="005F3847" w:rsidP="00002BB0">
      <w:pPr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Миненко В.П.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проведения исследо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002BB0" w:rsidRDefault="005F3847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6.Кандыба В.Н. Методические основы изучения мясной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B50E45">
      <w:pPr>
        <w:pStyle w:val="1"/>
        <w:numPr>
          <w:ilvl w:val="0"/>
          <w:numId w:val="8"/>
        </w:numPr>
        <w:ind w:left="0"/>
        <w:rPr>
          <w:sz w:val="24"/>
          <w:szCs w:val="24"/>
        </w:rPr>
      </w:pPr>
      <w:r w:rsidRPr="00002BB0">
        <w:rPr>
          <w:sz w:val="24"/>
          <w:szCs w:val="24"/>
        </w:rPr>
        <w:t>Основные методические приемы проведения зоотехнических опытов</w:t>
      </w:r>
    </w:p>
    <w:p w:rsidR="005F3847" w:rsidRPr="00002BB0" w:rsidRDefault="005F3847" w:rsidP="00002B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02BB0" w:rsidRPr="00002BB0" w:rsidRDefault="00002BB0" w:rsidP="00002BB0">
      <w:pPr>
        <w:shd w:val="clear" w:color="auto" w:fill="FFFFFF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Дифференциальный метод</w:t>
      </w:r>
      <w:r w:rsidRPr="00002BB0">
        <w:rPr>
          <w:rFonts w:ascii="Times New Roman" w:hAnsi="Times New Roman" w:cs="Times New Roman"/>
          <w:sz w:val="24"/>
          <w:szCs w:val="24"/>
        </w:rPr>
        <w:t xml:space="preserve"> основан на сравнительном учете парных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разниц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между показателями животных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контрольной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и опытных групп. Этот метод применим при подборе животных в подопытные группы по парному принципу. Он также применим при обработке опытных данных, полученных при проведении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следований по методике периодов, групп - периодов,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длительного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полиалельного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спариваний.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Метод пси - квадрат (х</w:t>
      </w:r>
      <w:proofErr w:type="gramStart"/>
      <w:r w:rsidRPr="00002BB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 w:rsidRPr="00002BB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02BB0">
        <w:rPr>
          <w:rFonts w:ascii="Times New Roman" w:hAnsi="Times New Roman" w:cs="Times New Roman"/>
          <w:sz w:val="24"/>
          <w:szCs w:val="24"/>
        </w:rPr>
        <w:t xml:space="preserve"> В.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Барова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применим при проведении исследований по принципу парных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разниц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пар - аналогов или по принципу периодов.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Метод рангов (для парных </w:t>
      </w:r>
      <w:proofErr w:type="spellStart"/>
      <w:r w:rsidRPr="00002BB0">
        <w:rPr>
          <w:rFonts w:ascii="Times New Roman" w:hAnsi="Times New Roman" w:cs="Times New Roman"/>
          <w:b/>
          <w:bCs/>
          <w:sz w:val="24"/>
          <w:szCs w:val="24"/>
        </w:rPr>
        <w:t>разниц</w:t>
      </w:r>
      <w:proofErr w:type="spellEnd"/>
      <w:r w:rsidRPr="00002BB0">
        <w:rPr>
          <w:rFonts w:ascii="Times New Roman" w:hAnsi="Times New Roman" w:cs="Times New Roman"/>
          <w:b/>
          <w:bCs/>
          <w:sz w:val="24"/>
          <w:szCs w:val="24"/>
        </w:rPr>
        <w:t>).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Процесс статистической обработки материалов методом рангов называется ранжированием. Этот метод применим при проведении опытов по методике пар-аналогов (обработка парных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разниц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), так и для обработки непар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ных показателей. Метод рангов применим при проведении опытов по методу сбалансированных групп - аналогов, когда аналогич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ность касается лишь групп в целом. Например, при проведении 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следований по методу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министада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и т д.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Непарный метод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применим при проведении исследований (опытов) методом сбалансированных групп – аналогов. Желатель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но, чтобы численность животных в группах было одинаковым (в опытных и контрольных группах), примерно одинаковой сумма квадратов (сходный характер изменчивости).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Корреляционный метод.</w:t>
      </w:r>
      <w:r w:rsidRPr="00002BB0">
        <w:rPr>
          <w:rFonts w:ascii="Times New Roman" w:hAnsi="Times New Roman" w:cs="Times New Roman"/>
          <w:sz w:val="24"/>
          <w:szCs w:val="24"/>
        </w:rPr>
        <w:t xml:space="preserve"> Это один из основных методов обра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ботки зоотехнических опытов Особенно целесообразно его приме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нять при обработке данных, полученных по методу периодов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4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Метод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Снедекора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- Ирвина - не требует большой вычисли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тельной работы. Может быть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применен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при оценке ряда зоотехни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ческих и особенно ветеринарных опытов.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2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>Дисперсионный анализ.</w:t>
      </w:r>
      <w:r w:rsidRPr="00002BB0">
        <w:rPr>
          <w:rFonts w:ascii="Times New Roman" w:hAnsi="Times New Roman" w:cs="Times New Roman"/>
          <w:sz w:val="24"/>
          <w:szCs w:val="24"/>
        </w:rPr>
        <w:t xml:space="preserve"> В методике опытов недостаточно указывать, что полученный цифровой материал будет обработан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биометрически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необходимо отметить какой именно метод и как он будет применен. В этом случае заслуживает внимания схема дис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персионного анализа В.Ю. Урбаха (1964). Организация опытов с большим числом поголовья может быть малоэффективной, чем за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кладка опытов в 2 раза меньшей численностью, но в исследованиях с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повторностъю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Например, если опыт планируется с числом жи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вотных в 12 голов без повторности, то можно в группе иметь </w:t>
      </w:r>
      <w:r w:rsidRPr="00002BB0">
        <w:rPr>
          <w:rFonts w:ascii="Times New Roman" w:hAnsi="Times New Roman" w:cs="Times New Roman"/>
          <w:i/>
          <w:iCs/>
          <w:sz w:val="24"/>
          <w:szCs w:val="24"/>
        </w:rPr>
        <w:t xml:space="preserve">4-6 </w:t>
      </w:r>
      <w:r w:rsidRPr="00002BB0">
        <w:rPr>
          <w:rFonts w:ascii="Times New Roman" w:hAnsi="Times New Roman" w:cs="Times New Roman"/>
          <w:sz w:val="24"/>
          <w:szCs w:val="24"/>
        </w:rPr>
        <w:t>голов, но опыт провести с повторностью.</w:t>
      </w:r>
    </w:p>
    <w:p w:rsidR="00002BB0" w:rsidRPr="00002BB0" w:rsidRDefault="00002BB0" w:rsidP="00002BB0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b/>
          <w:bCs/>
          <w:sz w:val="24"/>
          <w:szCs w:val="24"/>
        </w:rPr>
        <w:t xml:space="preserve">Метод логарифмической статистической функции Фишера (схема расчетов В. Борова и В. </w:t>
      </w:r>
      <w:proofErr w:type="spellStart"/>
      <w:r w:rsidRPr="00002BB0">
        <w:rPr>
          <w:rFonts w:ascii="Times New Roman" w:hAnsi="Times New Roman" w:cs="Times New Roman"/>
          <w:b/>
          <w:bCs/>
          <w:sz w:val="24"/>
          <w:szCs w:val="24"/>
        </w:rPr>
        <w:t>Новчевой</w:t>
      </w:r>
      <w:proofErr w:type="spellEnd"/>
      <w:r w:rsidRPr="00002BB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02BB0">
        <w:rPr>
          <w:rFonts w:ascii="Times New Roman" w:hAnsi="Times New Roman" w:cs="Times New Roman"/>
          <w:sz w:val="24"/>
          <w:szCs w:val="24"/>
        </w:rPr>
        <w:t xml:space="preserve"> применим при обработке опытов, построенных по принципу групп - периодов. Метод дис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персионного анализа, предложенный Фишером, обычно применя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ется при обработке, независимо (несопряжено) изменяющихся ря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дов. Однако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если изучаемые ряды изменяются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скоррелированно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(сопряжено), то дисперсионный </w:t>
      </w:r>
      <w:r w:rsidRPr="00002BB0">
        <w:rPr>
          <w:rFonts w:ascii="Times New Roman" w:hAnsi="Times New Roman" w:cs="Times New Roman"/>
          <w:sz w:val="24"/>
          <w:szCs w:val="24"/>
        </w:rPr>
        <w:lastRenderedPageBreak/>
        <w:t>анализ не в состоянии дать досто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верную оценку. В этом случае используется метод статистической функции Фишера.</w:t>
      </w:r>
    </w:p>
    <w:p w:rsidR="00002BB0" w:rsidRPr="00002BB0" w:rsidRDefault="00002BB0" w:rsidP="00002BB0">
      <w:pPr>
        <w:spacing w:after="0" w:line="240" w:lineRule="auto"/>
        <w:rPr>
          <w:sz w:val="24"/>
          <w:szCs w:val="24"/>
          <w:lang w:val="en-US"/>
        </w:rPr>
      </w:pPr>
    </w:p>
    <w:p w:rsidR="005F3847" w:rsidRPr="00002BB0" w:rsidRDefault="005F3847" w:rsidP="00002BB0">
      <w:pPr>
        <w:pStyle w:val="1"/>
        <w:ind w:firstLine="567"/>
        <w:jc w:val="both"/>
        <w:rPr>
          <w:color w:val="auto"/>
          <w:sz w:val="24"/>
          <w:szCs w:val="24"/>
        </w:rPr>
      </w:pPr>
      <w:r w:rsidRPr="00002BB0">
        <w:rPr>
          <w:color w:val="auto"/>
          <w:sz w:val="24"/>
          <w:szCs w:val="24"/>
        </w:rPr>
        <w:t>Список литературы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Овсянников А.И. Основы опытного дела 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животноводстве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., 1976.-261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агого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скота Украины, исполь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зуемых для производства молока// Минсельхоз УССР -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научн-иссл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институт разведения и искусственного осеменения крупного рогатого скота. - Бровары, 1977.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ств кр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уп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Викторов П.И.,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Менькин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В.К. Методика и организация зоо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технических опытов. - М.: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1991. - 112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Миненко В.П.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проведения исследо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Кандыба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В.Н. Методические основы изучения мясной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002BB0" w:rsidRDefault="005F3847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847" w:rsidRPr="00002BB0" w:rsidRDefault="005F3847" w:rsidP="00002BB0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BB0">
        <w:rPr>
          <w:rFonts w:ascii="Times New Roman" w:hAnsi="Times New Roman" w:cs="Times New Roman"/>
          <w:b/>
          <w:sz w:val="24"/>
          <w:szCs w:val="24"/>
        </w:rPr>
        <w:t>Сельскохозяйственное опытное дело в Казахстане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Реформирование агропромышленного комплекса Казахста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на; в связи с переходом на рыночные условия хозяйствования, обу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словило крупномасштабное сокращение численности скота. За пе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риод с 1991 по </w:t>
      </w:r>
      <w:smartTag w:uri="urn:schemas-microsoft-com:office:smarttags" w:element="metricconverter">
        <w:smartTagPr>
          <w:attr w:name="ProductID" w:val="2003 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02BB0">
        <w:rPr>
          <w:rFonts w:ascii="Times New Roman" w:hAnsi="Times New Roman" w:cs="Times New Roman"/>
          <w:sz w:val="24"/>
          <w:szCs w:val="24"/>
        </w:rPr>
        <w:t>. поголовье крупного рогатого скота сократи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лось на 5197.5 тыс. гол, или на 53,3% и составило на 01.01.2003 г. 4559,5 тыс. гол. Производство говядины сократилось на 411.5 тыс. т или на 56.9% (относительно </w:t>
      </w:r>
      <w:smartTag w:uri="urn:schemas-microsoft-com:office:smarttags" w:element="metricconverter">
        <w:smartTagPr>
          <w:attr w:name="ProductID" w:val="1991 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) и в </w:t>
      </w:r>
      <w:smartTag w:uri="urn:schemas-microsoft-com:office:smarttags" w:element="metricconverter">
        <w:smartTagPr>
          <w:attr w:name="ProductID" w:val="2003 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. составило 311,9 тыс. т (в убойной массе), сдаточная масса 1 головы снизилась с </w:t>
      </w:r>
      <w:smartTag w:uri="urn:schemas-microsoft-com:office:smarttags" w:element="metricconverter">
        <w:smartTagPr>
          <w:attr w:name="ProductID" w:val="385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385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301 к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301 кг</w:t>
        </w:r>
      </w:smartTag>
      <w:r w:rsidRPr="00002BB0">
        <w:rPr>
          <w:rFonts w:ascii="Times New Roman" w:hAnsi="Times New Roman" w:cs="Times New Roman"/>
          <w:sz w:val="24"/>
          <w:szCs w:val="24"/>
        </w:rPr>
        <w:t>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По численности крупного рогатого скота республика нахо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дится ниже уровня </w:t>
      </w:r>
      <w:smartTag w:uri="urn:schemas-microsoft-com:office:smarttags" w:element="metricconverter">
        <w:smartTagPr>
          <w:attr w:name="ProductID" w:val="1961 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1961 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., по производству говядины - на уровне </w:t>
      </w:r>
      <w:smartTag w:uri="urn:schemas-microsoft-com:office:smarttags" w:element="metricconverter">
        <w:smartTagPr>
          <w:attr w:name="ProductID" w:val="1965 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1965 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. по сдаточной массе - на уровне </w:t>
      </w:r>
      <w:smartTag w:uri="urn:schemas-microsoft-com:office:smarttags" w:element="metricconverter">
        <w:smartTagPr>
          <w:attr w:name="ProductID" w:val="1960 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1960 г</w:t>
        </w:r>
      </w:smartTag>
      <w:r w:rsidRPr="00002BB0">
        <w:rPr>
          <w:rFonts w:ascii="Times New Roman" w:hAnsi="Times New Roman" w:cs="Times New Roman"/>
          <w:sz w:val="24"/>
          <w:szCs w:val="24"/>
        </w:rPr>
        <w:t>., по производству молока на уровне 1980 года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В связи с изменением форм собственности производство го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вядины осуществляется в следующих производственных структу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рах: в домашних хозяйствах,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сельхозформированиях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и в крестьян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ских (фермерских) хозяйствах. Из трех производственных структур наибольший удельный вес по численности поголовья занимают домашние хозяйства (86,3%), на долю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сельхозформирований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при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ходится 7,5%, фермерских - 6,2%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Фермерское хозяйствование в республике находится на ста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дии становления, материально-техническая база очень слабая, зна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чительная часть из них — мелкие товаропроизводители, материаль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но-техническая база которых не позволяет производить продукцию по научно-обоснованной технологии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2BB0">
        <w:rPr>
          <w:rFonts w:ascii="Times New Roman" w:hAnsi="Times New Roman" w:cs="Times New Roman"/>
          <w:sz w:val="24"/>
          <w:szCs w:val="24"/>
        </w:rPr>
        <w:t>В ближайшие годы резкого увеличения производства говя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дины не предвидится, так как наряду со слабой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кормообеспеченностью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ощущается острая нехватка контингента молодняка, предна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значенного для выращивания на мясо.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Вышеизложенные факторы привели к снижению валового производства продуктов животно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водства и выдвинули на передний план проблему продовольствен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ной безопасности страны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о оценкам ФАО безопасный уровень импорта продовольствия не должен превышать 17%. Однако, в на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стоящее время, доля импорта мяса и мясопродуктов, молока и молокопродуктов составляет 11,8% и 9,2% соответственно. В </w:t>
      </w:r>
      <w:smartTag w:uri="urn:schemas-microsoft-com:office:smarttags" w:element="metricconverter">
        <w:smartTagPr>
          <w:attr w:name="ProductID" w:val="2002 г"/>
        </w:smartTagPr>
        <w:r w:rsidRPr="00002BB0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02BB0">
        <w:rPr>
          <w:rFonts w:ascii="Times New Roman" w:hAnsi="Times New Roman" w:cs="Times New Roman"/>
          <w:sz w:val="24"/>
          <w:szCs w:val="24"/>
        </w:rPr>
        <w:t xml:space="preserve">. из 52,38 млн. долл. США, расходованных на импорт животноводческой продукции, 42% приходилось на молоко и молокопродукты, а на мясо и мясопродукты-22,5 млн. </w:t>
      </w:r>
      <w:proofErr w:type="spellStart"/>
      <w:proofErr w:type="gramStart"/>
      <w:r w:rsidRPr="00002BB0">
        <w:rPr>
          <w:rFonts w:ascii="Times New Roman" w:hAnsi="Times New Roman" w:cs="Times New Roman"/>
          <w:sz w:val="24"/>
          <w:szCs w:val="24"/>
        </w:rPr>
        <w:t>долл</w:t>
      </w:r>
      <w:proofErr w:type="spellEnd"/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США.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2BB0">
        <w:rPr>
          <w:rFonts w:ascii="Times New Roman" w:hAnsi="Times New Roman" w:cs="Times New Roman"/>
          <w:sz w:val="24"/>
          <w:szCs w:val="24"/>
        </w:rPr>
        <w:lastRenderedPageBreak/>
        <w:t>Исходя из вышеизложенного следует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, что проблема произ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водства животноводческой продукции является актуальной. В мел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ких и средних фермерских хозяйствах, характеризующихся мало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численностью поголовья скота, производство продукции осуществляется без учета научно-обоснованных требований, так как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грессивных, эффективных технологических элементов, параметров для них не разработано.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В то же время еще продолжительный пе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риод времени многие фермерские хозяйства будут небольшими и лишь по мере улучшения их финансового положения и материаль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ного благополучия начнется процесс их укрупнения, потому что, как показывает мировая практика, крупные фермерские и коопера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тивные хозяйства имеют возможность комплексно механизировать производственные процессы, внедрить специализацию, повышать производительность труда и снижать себестоимость единицы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дукции: молока, мяса и шерсти.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В зарубежных странах этот процесс происходил эволюционно, без вмешательства со стороны государ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ственных органов, так как этот вопрос социального характера и за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трагивает интересы жизнеобеспечения фермерских семей.</w:t>
      </w:r>
    </w:p>
    <w:p w:rsidR="005F3847" w:rsidRPr="00002BB0" w:rsidRDefault="005F3847" w:rsidP="00002BB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Для повышения эффективности фермерских хозяйств, необ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ходимо научным учреждениям разработать, применительно к их условиям, материально-техническим возможностям, ресурсосбере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гающие, эффективные технологии производства продукции.</w:t>
      </w:r>
    </w:p>
    <w:p w:rsidR="005F3847" w:rsidRPr="00002BB0" w:rsidRDefault="005F3847" w:rsidP="00002BB0">
      <w:pPr>
        <w:pStyle w:val="1"/>
        <w:ind w:firstLine="567"/>
        <w:jc w:val="both"/>
        <w:rPr>
          <w:b w:val="0"/>
          <w:color w:val="auto"/>
          <w:sz w:val="24"/>
          <w:szCs w:val="24"/>
        </w:rPr>
      </w:pPr>
      <w:r w:rsidRPr="00002BB0">
        <w:rPr>
          <w:b w:val="0"/>
          <w:color w:val="auto"/>
          <w:sz w:val="24"/>
          <w:szCs w:val="24"/>
        </w:rPr>
        <w:t>Список литературы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Овсянников А.И. Основы опытного дела в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животноводстве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., 1976.-261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Методические рекомендации по зоотехнической и эконо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мической оценке пород крупного </w:t>
      </w:r>
      <w:r w:rsidRPr="00002BB0">
        <w:rPr>
          <w:rFonts w:ascii="Times New Roman" w:hAnsi="Times New Roman" w:cs="Times New Roman"/>
          <w:sz w:val="24"/>
          <w:szCs w:val="24"/>
          <w:lang w:val="en-US"/>
        </w:rPr>
        <w:t>poi</w:t>
      </w:r>
      <w:r w:rsidRPr="00002B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агого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скота Украины, исполь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зуемых для производства молока// Минсельхоз УССР -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Укр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научн-иссл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. институт разведения и искусственного осеменения крупного рогатого скота. - Бровары, 1977.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>Методика изучения откормочных и мясных каче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ств кр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>уп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ного рогатого скота. - М.: ВИЖ. 1965.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Викторов П.И.,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Менькин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В.К. Методика и организация зоо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 xml:space="preserve">технических опытов. - М.: </w:t>
      </w: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>, 1991. - 112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02BB0">
        <w:rPr>
          <w:rFonts w:ascii="Times New Roman" w:hAnsi="Times New Roman" w:cs="Times New Roman"/>
          <w:sz w:val="24"/>
          <w:szCs w:val="24"/>
        </w:rPr>
        <w:t xml:space="preserve">Миненко В.П. </w:t>
      </w:r>
      <w:proofErr w:type="gramStart"/>
      <w:r w:rsidRPr="00002BB0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002BB0">
        <w:rPr>
          <w:rFonts w:ascii="Times New Roman" w:hAnsi="Times New Roman" w:cs="Times New Roman"/>
          <w:sz w:val="24"/>
          <w:szCs w:val="24"/>
        </w:rPr>
        <w:t xml:space="preserve"> проведения исследо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ваний по выращиванию крупного рогатого скота на мясо в услови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ях крупногруппового содержания// Новое в методах зоотехниче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ских исследований. - Харьков, 1992. - Ч. 2. - 279 с.</w:t>
      </w:r>
    </w:p>
    <w:p w:rsidR="005F3847" w:rsidRPr="00002BB0" w:rsidRDefault="005F3847" w:rsidP="00002BB0">
      <w:pPr>
        <w:numPr>
          <w:ilvl w:val="0"/>
          <w:numId w:val="6"/>
        </w:numPr>
        <w:shd w:val="clear" w:color="auto" w:fill="FFFFFF"/>
        <w:tabs>
          <w:tab w:val="left" w:pos="778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002BB0">
        <w:rPr>
          <w:rFonts w:ascii="Times New Roman" w:hAnsi="Times New Roman" w:cs="Times New Roman"/>
          <w:sz w:val="24"/>
          <w:szCs w:val="24"/>
        </w:rPr>
        <w:t>Кандыба</w:t>
      </w:r>
      <w:proofErr w:type="spellEnd"/>
      <w:r w:rsidRPr="00002BB0">
        <w:rPr>
          <w:rFonts w:ascii="Times New Roman" w:hAnsi="Times New Roman" w:cs="Times New Roman"/>
          <w:sz w:val="24"/>
          <w:szCs w:val="24"/>
        </w:rPr>
        <w:t xml:space="preserve"> В.Н. Методические основы изучения мясной про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дуктивности крупного рогатого скота// Новое в методах зоотехни</w:t>
      </w:r>
      <w:r w:rsidRPr="00002BB0">
        <w:rPr>
          <w:rFonts w:ascii="Times New Roman" w:hAnsi="Times New Roman" w:cs="Times New Roman"/>
          <w:sz w:val="24"/>
          <w:szCs w:val="24"/>
        </w:rPr>
        <w:softHyphen/>
        <w:t>ческих исследований. - Харьков, 1992. - Ч. 2. - С. 195-198</w:t>
      </w:r>
    </w:p>
    <w:p w:rsidR="005F3847" w:rsidRPr="00002BB0" w:rsidRDefault="005F3847" w:rsidP="00002B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F3847" w:rsidRPr="00002BB0" w:rsidSect="008D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646"/>
    <w:multiLevelType w:val="hybridMultilevel"/>
    <w:tmpl w:val="83643BB4"/>
    <w:lvl w:ilvl="0" w:tplc="756C3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89956D1"/>
    <w:multiLevelType w:val="singleLevel"/>
    <w:tmpl w:val="95E8849C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hint="default"/>
      </w:rPr>
    </w:lvl>
  </w:abstractNum>
  <w:abstractNum w:abstractNumId="2">
    <w:nsid w:val="1FD01E83"/>
    <w:multiLevelType w:val="hybridMultilevel"/>
    <w:tmpl w:val="AB7068DC"/>
    <w:lvl w:ilvl="0" w:tplc="8C68ED86">
      <w:start w:val="10"/>
      <w:numFmt w:val="bullet"/>
      <w:lvlText w:val="-"/>
      <w:lvlJc w:val="left"/>
      <w:pPr>
        <w:tabs>
          <w:tab w:val="num" w:pos="691"/>
        </w:tabs>
        <w:ind w:left="69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1"/>
        </w:tabs>
        <w:ind w:left="14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1"/>
        </w:tabs>
        <w:ind w:left="21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1"/>
        </w:tabs>
        <w:ind w:left="28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1"/>
        </w:tabs>
        <w:ind w:left="35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1"/>
        </w:tabs>
        <w:ind w:left="42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1"/>
        </w:tabs>
        <w:ind w:left="50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1"/>
        </w:tabs>
        <w:ind w:left="57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1"/>
        </w:tabs>
        <w:ind w:left="6451" w:hanging="360"/>
      </w:pPr>
      <w:rPr>
        <w:rFonts w:ascii="Wingdings" w:hAnsi="Wingdings" w:hint="default"/>
      </w:rPr>
    </w:lvl>
  </w:abstractNum>
  <w:abstractNum w:abstractNumId="3">
    <w:nsid w:val="4B3751FB"/>
    <w:multiLevelType w:val="hybridMultilevel"/>
    <w:tmpl w:val="AED80E3E"/>
    <w:lvl w:ilvl="0" w:tplc="16AACD1E">
      <w:start w:val="4"/>
      <w:numFmt w:val="decimal"/>
      <w:lvlText w:val="%1."/>
      <w:lvlJc w:val="left"/>
      <w:pPr>
        <w:ind w:left="739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">
    <w:nsid w:val="4D754C9B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5">
    <w:nsid w:val="5B686D2D"/>
    <w:multiLevelType w:val="hybridMultilevel"/>
    <w:tmpl w:val="8B4C788A"/>
    <w:lvl w:ilvl="0" w:tplc="233C2AF0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DDC0327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7">
    <w:nsid w:val="69D72003"/>
    <w:multiLevelType w:val="hybridMultilevel"/>
    <w:tmpl w:val="5CE413F4"/>
    <w:lvl w:ilvl="0" w:tplc="33E66E78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8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F3847"/>
    <w:rsid w:val="00002BB0"/>
    <w:rsid w:val="00230BBE"/>
    <w:rsid w:val="0026373B"/>
    <w:rsid w:val="005F3847"/>
    <w:rsid w:val="008D6601"/>
    <w:rsid w:val="009F647F"/>
    <w:rsid w:val="00B50E45"/>
    <w:rsid w:val="00F86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601"/>
  </w:style>
  <w:style w:type="paragraph" w:styleId="1">
    <w:name w:val="heading 1"/>
    <w:basedOn w:val="a"/>
    <w:next w:val="a"/>
    <w:link w:val="10"/>
    <w:qFormat/>
    <w:rsid w:val="005F3847"/>
    <w:pPr>
      <w:keepNext/>
      <w:shd w:val="clear" w:color="auto" w:fill="FFFFFF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3847"/>
    <w:pPr>
      <w:shd w:val="clear" w:color="auto" w:fill="FFFFFF"/>
      <w:tabs>
        <w:tab w:val="left" w:pos="326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</w:rPr>
  </w:style>
  <w:style w:type="character" w:customStyle="1" w:styleId="a4">
    <w:name w:val="Основной текст Знак"/>
    <w:basedOn w:val="a0"/>
    <w:link w:val="a3"/>
    <w:rsid w:val="005F3847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</w:rPr>
  </w:style>
  <w:style w:type="character" w:customStyle="1" w:styleId="10">
    <w:name w:val="Заголовок 1 Знак"/>
    <w:basedOn w:val="a0"/>
    <w:link w:val="1"/>
    <w:rsid w:val="005F3847"/>
    <w:rPr>
      <w:rFonts w:ascii="Times New Roman" w:eastAsia="Times New Roman" w:hAnsi="Times New Roman" w:cs="Times New Roman"/>
      <w:b/>
      <w:bCs/>
      <w:color w:val="000000"/>
      <w:sz w:val="28"/>
      <w:shd w:val="clear" w:color="auto" w:fill="FFFFFF"/>
    </w:rPr>
  </w:style>
  <w:style w:type="paragraph" w:styleId="a5">
    <w:name w:val="List Paragraph"/>
    <w:basedOn w:val="a"/>
    <w:uiPriority w:val="34"/>
    <w:qFormat/>
    <w:rsid w:val="005F3847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5F384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F3847"/>
  </w:style>
  <w:style w:type="paragraph" w:styleId="2">
    <w:name w:val="Body Text Indent 2"/>
    <w:basedOn w:val="a"/>
    <w:link w:val="20"/>
    <w:uiPriority w:val="99"/>
    <w:semiHidden/>
    <w:unhideWhenUsed/>
    <w:rsid w:val="005F384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F3847"/>
  </w:style>
  <w:style w:type="paragraph" w:styleId="3">
    <w:name w:val="Body Text Indent 3"/>
    <w:basedOn w:val="a"/>
    <w:link w:val="30"/>
    <w:uiPriority w:val="99"/>
    <w:semiHidden/>
    <w:unhideWhenUsed/>
    <w:rsid w:val="005F384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F384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7B758-A1C6-46A4-B081-69AD790E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8388</Words>
  <Characters>47817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2013-02-07T07:46:00Z</dcterms:created>
  <dcterms:modified xsi:type="dcterms:W3CDTF">2013-02-07T07:47:00Z</dcterms:modified>
</cp:coreProperties>
</file>